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C9641">
      <w:pPr>
        <w:spacing w:line="276" w:lineRule="auto"/>
        <w:jc w:val="center"/>
        <w:rPr>
          <w:b/>
          <w:bCs/>
          <w:color w:val="0070C0"/>
          <w:sz w:val="28"/>
          <w:szCs w:val="28"/>
        </w:rPr>
      </w:pPr>
      <w:r>
        <w:rPr>
          <w:b/>
          <w:bCs/>
          <w:color w:val="0070C0"/>
          <w:sz w:val="28"/>
          <w:szCs w:val="28"/>
        </w:rPr>
        <w:t>MA TRẬN KIỂM TRA GIỮA HỌC KÌ 1</w:t>
      </w:r>
    </w:p>
    <w:p w14:paraId="491AB38A">
      <w:pPr>
        <w:spacing w:line="276" w:lineRule="auto"/>
        <w:jc w:val="center"/>
        <w:rPr>
          <w:b/>
          <w:bCs/>
          <w:color w:val="00B050"/>
          <w:sz w:val="28"/>
          <w:szCs w:val="28"/>
        </w:rPr>
      </w:pPr>
      <w:r>
        <w:rPr>
          <w:b/>
          <w:bCs/>
          <w:color w:val="FF0000"/>
          <w:sz w:val="28"/>
          <w:szCs w:val="28"/>
        </w:rPr>
        <w:t xml:space="preserve">MÔN SINH HỌC 10; </w:t>
      </w:r>
      <w:r>
        <w:rPr>
          <w:b/>
          <w:bCs/>
          <w:color w:val="00B050"/>
          <w:sz w:val="28"/>
          <w:szCs w:val="28"/>
        </w:rPr>
        <w:t>NĂM HỌC 2024 2025</w:t>
      </w:r>
    </w:p>
    <w:p w14:paraId="206682FC">
      <w:pPr>
        <w:spacing w:line="276" w:lineRule="auto"/>
        <w:ind w:firstLine="2268"/>
        <w:rPr>
          <w:sz w:val="28"/>
          <w:szCs w:val="28"/>
        </w:rPr>
      </w:pPr>
      <w:r>
        <w:rPr>
          <w:b/>
          <w:sz w:val="28"/>
          <w:szCs w:val="28"/>
        </w:rPr>
        <w:t>1. Thời điểm kiểm tra</w:t>
      </w:r>
      <w:r>
        <w:rPr>
          <w:sz w:val="28"/>
          <w:szCs w:val="28"/>
        </w:rPr>
        <w:t>: Tuần 9 của năm học.</w:t>
      </w:r>
    </w:p>
    <w:p w14:paraId="17BBCCD3">
      <w:pPr>
        <w:spacing w:line="276" w:lineRule="auto"/>
        <w:ind w:firstLine="2268"/>
        <w:rPr>
          <w:sz w:val="28"/>
          <w:szCs w:val="28"/>
        </w:rPr>
      </w:pPr>
      <w:r>
        <w:rPr>
          <w:b/>
          <w:bCs/>
          <w:sz w:val="28"/>
          <w:szCs w:val="28"/>
        </w:rPr>
        <w:t>2. Thời gian làm bài:</w:t>
      </w:r>
      <w:r>
        <w:rPr>
          <w:sz w:val="28"/>
          <w:szCs w:val="28"/>
        </w:rPr>
        <w:t xml:space="preserve"> 45 phút</w:t>
      </w:r>
    </w:p>
    <w:p w14:paraId="1AAD74E0">
      <w:pPr>
        <w:spacing w:line="276" w:lineRule="auto"/>
        <w:ind w:firstLine="2268"/>
        <w:rPr>
          <w:i/>
          <w:sz w:val="28"/>
          <w:szCs w:val="28"/>
        </w:rPr>
      </w:pPr>
      <w:r>
        <w:rPr>
          <w:b/>
          <w:bCs/>
          <w:sz w:val="28"/>
          <w:szCs w:val="28"/>
        </w:rPr>
        <w:t>3. Hình thức kiểm tra:</w:t>
      </w:r>
      <w:r>
        <w:rPr>
          <w:sz w:val="28"/>
          <w:szCs w:val="28"/>
        </w:rPr>
        <w:t xml:space="preserve"> 70% trắc</w:t>
      </w:r>
      <w:bookmarkStart w:id="3" w:name="_GoBack"/>
      <w:bookmarkEnd w:id="3"/>
      <w:r>
        <w:rPr>
          <w:sz w:val="28"/>
          <w:szCs w:val="28"/>
        </w:rPr>
        <w:t xml:space="preserve"> nghiệm, 30% tự luận</w:t>
      </w:r>
    </w:p>
    <w:p w14:paraId="0AA65989">
      <w:pPr>
        <w:spacing w:line="276" w:lineRule="auto"/>
        <w:ind w:firstLine="2268"/>
        <w:rPr>
          <w:rFonts w:eastAsia="Calibri"/>
          <w:b/>
          <w:sz w:val="28"/>
          <w:szCs w:val="28"/>
          <w:lang w:eastAsia="en-SG"/>
        </w:rPr>
      </w:pPr>
      <w:r>
        <w:rPr>
          <w:rFonts w:eastAsia="Calibri"/>
          <w:b/>
          <w:sz w:val="28"/>
          <w:szCs w:val="28"/>
          <w:lang w:eastAsia="en-SG"/>
        </w:rPr>
        <w:t>4. Cấu trúc:</w:t>
      </w:r>
    </w:p>
    <w:p w14:paraId="66AE9BF1">
      <w:pPr>
        <w:spacing w:line="276" w:lineRule="auto"/>
        <w:ind w:firstLine="2268"/>
        <w:rPr>
          <w:sz w:val="28"/>
          <w:szCs w:val="28"/>
        </w:rPr>
      </w:pPr>
      <w:r>
        <w:rPr>
          <w:sz w:val="28"/>
          <w:szCs w:val="28"/>
        </w:rPr>
        <w:t>- Mức độ đề: 40% Nhận biết; 30% Thông hiểu; 30% Vận dụng.</w:t>
      </w:r>
    </w:p>
    <w:p w14:paraId="53A15C7E">
      <w:pPr>
        <w:spacing w:line="276" w:lineRule="auto"/>
        <w:ind w:firstLine="2268"/>
        <w:rPr>
          <w:sz w:val="28"/>
          <w:szCs w:val="28"/>
        </w:rPr>
      </w:pPr>
      <w:r>
        <w:rPr>
          <w:sz w:val="28"/>
          <w:szCs w:val="28"/>
        </w:rPr>
        <w:t>- Tổng điểm: 10 điểm, gồm 23 câu. Trong đó:</w:t>
      </w:r>
    </w:p>
    <w:p w14:paraId="706635D9">
      <w:pPr>
        <w:spacing w:line="276" w:lineRule="auto"/>
        <w:ind w:firstLine="2268"/>
        <w:rPr>
          <w:sz w:val="28"/>
          <w:szCs w:val="28"/>
        </w:rPr>
      </w:pPr>
      <w:r>
        <w:rPr>
          <w:b/>
          <w:bCs/>
          <w:color w:val="FF0000"/>
          <w:sz w:val="28"/>
          <w:szCs w:val="28"/>
        </w:rPr>
        <w:t>+ Phần I:</w:t>
      </w:r>
      <w:r>
        <w:rPr>
          <w:sz w:val="28"/>
          <w:szCs w:val="28"/>
        </w:rPr>
        <w:t xml:space="preserve"> (Dạng trắc nghiệm nhiều lựa chọn = TNNLC) gồm </w:t>
      </w:r>
      <w:r>
        <w:rPr>
          <w:sz w:val="28"/>
          <w:szCs w:val="28"/>
          <w:highlight w:val="yellow"/>
        </w:rPr>
        <w:t>16</w:t>
      </w:r>
      <w:r>
        <w:rPr>
          <w:sz w:val="28"/>
          <w:szCs w:val="28"/>
        </w:rPr>
        <w:t xml:space="preserve"> câu TNNLC = 4,0 điểm </w:t>
      </w:r>
    </w:p>
    <w:p w14:paraId="1C2CAB23">
      <w:pPr>
        <w:spacing w:line="276" w:lineRule="auto"/>
        <w:ind w:firstLine="2268"/>
        <w:rPr>
          <w:sz w:val="28"/>
          <w:szCs w:val="28"/>
        </w:rPr>
      </w:pPr>
      <w:r>
        <w:rPr>
          <w:b/>
          <w:bCs/>
          <w:color w:val="FF0000"/>
          <w:sz w:val="28"/>
          <w:szCs w:val="28"/>
        </w:rPr>
        <w:t>+ Phần II:</w:t>
      </w:r>
      <w:r>
        <w:rPr>
          <w:sz w:val="28"/>
          <w:szCs w:val="28"/>
        </w:rPr>
        <w:t xml:space="preserve"> (Dạng trắc nghiệm Đúng/Sai = TNĐS)  gồm </w:t>
      </w:r>
      <w:r>
        <w:rPr>
          <w:sz w:val="28"/>
          <w:szCs w:val="28"/>
          <w:highlight w:val="yellow"/>
        </w:rPr>
        <w:t>2</w:t>
      </w:r>
      <w:r>
        <w:rPr>
          <w:sz w:val="28"/>
          <w:szCs w:val="28"/>
        </w:rPr>
        <w:t xml:space="preserve"> câu = 2,0 điểm. </w:t>
      </w:r>
    </w:p>
    <w:p w14:paraId="78AE275E">
      <w:pPr>
        <w:spacing w:line="276" w:lineRule="auto"/>
        <w:ind w:firstLine="2268"/>
        <w:rPr>
          <w:iCs/>
          <w:sz w:val="28"/>
          <w:szCs w:val="28"/>
        </w:rPr>
      </w:pPr>
      <w:r>
        <w:rPr>
          <w:iCs/>
          <w:sz w:val="28"/>
          <w:szCs w:val="28"/>
        </w:rPr>
        <w:t>- Học sinh chỉ lựa chọn chính xác 01 ý trong 01 câu hỏi được 0,1 điểm;</w:t>
      </w:r>
    </w:p>
    <w:p w14:paraId="4C293031">
      <w:pPr>
        <w:spacing w:line="276" w:lineRule="auto"/>
        <w:ind w:firstLine="2268"/>
        <w:rPr>
          <w:iCs/>
          <w:sz w:val="28"/>
          <w:szCs w:val="28"/>
        </w:rPr>
      </w:pPr>
      <w:bookmarkStart w:id="0" w:name="bookmark32"/>
      <w:bookmarkEnd w:id="0"/>
      <w:r>
        <w:rPr>
          <w:iCs/>
          <w:sz w:val="28"/>
          <w:szCs w:val="28"/>
        </w:rPr>
        <w:t>- Học sinh chỉ lựa chọn chính xác 02 ý trong 01 câu hỏi được 0,25 điểm;</w:t>
      </w:r>
    </w:p>
    <w:p w14:paraId="632AA921">
      <w:pPr>
        <w:spacing w:line="276" w:lineRule="auto"/>
        <w:ind w:firstLine="2268"/>
        <w:rPr>
          <w:iCs/>
          <w:sz w:val="28"/>
          <w:szCs w:val="28"/>
        </w:rPr>
      </w:pPr>
      <w:bookmarkStart w:id="1" w:name="bookmark33"/>
      <w:bookmarkEnd w:id="1"/>
      <w:r>
        <w:rPr>
          <w:iCs/>
          <w:sz w:val="28"/>
          <w:szCs w:val="28"/>
        </w:rPr>
        <w:t>- Học sinh chỉ lựa chọn chính xác 03 ý trong 01 câu hỏi được 0,5 điểm;</w:t>
      </w:r>
      <w:bookmarkStart w:id="2" w:name="bookmark34"/>
      <w:bookmarkEnd w:id="2"/>
    </w:p>
    <w:p w14:paraId="76A75550">
      <w:pPr>
        <w:spacing w:line="276" w:lineRule="auto"/>
        <w:ind w:firstLine="2268"/>
        <w:rPr>
          <w:iCs/>
          <w:sz w:val="28"/>
          <w:szCs w:val="28"/>
        </w:rPr>
      </w:pPr>
      <w:r>
        <w:rPr>
          <w:iCs/>
          <w:sz w:val="28"/>
          <w:szCs w:val="28"/>
        </w:rPr>
        <w:t>- Học sinh lựa chọn chính xác cả 04 ý trong 01 câu hỏi được 1,0 điểm.</w:t>
      </w:r>
    </w:p>
    <w:p w14:paraId="0C80E7B6">
      <w:pPr>
        <w:spacing w:line="276" w:lineRule="auto"/>
        <w:ind w:firstLine="2268"/>
        <w:rPr>
          <w:sz w:val="28"/>
          <w:szCs w:val="28"/>
        </w:rPr>
      </w:pPr>
      <w:r>
        <w:rPr>
          <w:b/>
          <w:bCs/>
          <w:color w:val="FF0000"/>
          <w:sz w:val="28"/>
          <w:szCs w:val="28"/>
        </w:rPr>
        <w:t>+ Phần III</w:t>
      </w:r>
      <w:r>
        <w:rPr>
          <w:sz w:val="28"/>
          <w:szCs w:val="28"/>
        </w:rPr>
        <w:t xml:space="preserve">: (Dạng trắc nghiệm trả lời ngắn = TNTLN)  gồm </w:t>
      </w:r>
      <w:r>
        <w:rPr>
          <w:sz w:val="28"/>
          <w:szCs w:val="28"/>
          <w:highlight w:val="yellow"/>
        </w:rPr>
        <w:t>2</w:t>
      </w:r>
      <w:r>
        <w:rPr>
          <w:sz w:val="28"/>
          <w:szCs w:val="28"/>
        </w:rPr>
        <w:t xml:space="preserve"> câu = 1,0 điểm.</w:t>
      </w:r>
    </w:p>
    <w:p w14:paraId="4845D828">
      <w:pPr>
        <w:spacing w:line="276" w:lineRule="auto"/>
        <w:ind w:firstLine="2268"/>
        <w:rPr>
          <w:sz w:val="28"/>
          <w:szCs w:val="28"/>
        </w:rPr>
      </w:pPr>
      <w:r>
        <w:rPr>
          <w:b/>
          <w:bCs/>
          <w:color w:val="FF0000"/>
          <w:sz w:val="28"/>
          <w:szCs w:val="28"/>
        </w:rPr>
        <w:t>+ Phần tự luận</w:t>
      </w:r>
      <w:r>
        <w:rPr>
          <w:sz w:val="28"/>
          <w:szCs w:val="28"/>
        </w:rPr>
        <w:t xml:space="preserve">: Gồm </w:t>
      </w:r>
      <w:r>
        <w:rPr>
          <w:sz w:val="28"/>
          <w:szCs w:val="28"/>
          <w:highlight w:val="yellow"/>
        </w:rPr>
        <w:t>3</w:t>
      </w:r>
      <w:r>
        <w:rPr>
          <w:sz w:val="28"/>
          <w:szCs w:val="28"/>
        </w:rPr>
        <w:t xml:space="preserve"> câu hỏi = 3,0 điểm.</w:t>
      </w:r>
    </w:p>
    <w:p w14:paraId="26134697">
      <w:pPr>
        <w:spacing w:line="360" w:lineRule="auto"/>
        <w:ind w:left="1548" w:firstLine="720"/>
      </w:pPr>
      <w:r>
        <w:rPr>
          <w:b/>
          <w:bCs/>
        </w:rPr>
        <w:t>5. Bảng ma trận sau:</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
        <w:gridCol w:w="1160"/>
        <w:gridCol w:w="3374"/>
        <w:gridCol w:w="1065"/>
        <w:gridCol w:w="1065"/>
        <w:gridCol w:w="1068"/>
        <w:gridCol w:w="1065"/>
        <w:gridCol w:w="1068"/>
        <w:gridCol w:w="1068"/>
        <w:gridCol w:w="1068"/>
        <w:gridCol w:w="1068"/>
        <w:gridCol w:w="1068"/>
        <w:gridCol w:w="1068"/>
      </w:tblGrid>
      <w:tr w14:paraId="6EE8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30" w:type="pct"/>
            <w:vMerge w:val="restart"/>
            <w:vAlign w:val="center"/>
          </w:tcPr>
          <w:p w14:paraId="4C87E014">
            <w:pPr>
              <w:ind w:left="-84" w:right="-68"/>
              <w:jc w:val="center"/>
              <w:rPr>
                <w:rFonts w:eastAsia="MS Mincho"/>
                <w:b/>
                <w:lang w:val="nl-NL"/>
              </w:rPr>
            </w:pPr>
            <w:r>
              <w:rPr>
                <w:rFonts w:eastAsia="MS Mincho"/>
                <w:b/>
                <w:lang w:val="nl-NL"/>
              </w:rPr>
              <w:t>TT</w:t>
            </w:r>
          </w:p>
        </w:tc>
        <w:tc>
          <w:tcPr>
            <w:tcW w:w="372" w:type="pct"/>
            <w:vMerge w:val="restart"/>
            <w:vAlign w:val="center"/>
          </w:tcPr>
          <w:p w14:paraId="13AC3536">
            <w:pPr>
              <w:ind w:left="-84" w:right="-68"/>
              <w:jc w:val="center"/>
              <w:rPr>
                <w:rFonts w:eastAsia="MS Mincho"/>
                <w:b/>
                <w:lang w:val="nl-NL"/>
              </w:rPr>
            </w:pPr>
            <w:r>
              <w:rPr>
                <w:rFonts w:eastAsia="MS Mincho"/>
                <w:b/>
                <w:lang w:val="nl-NL"/>
              </w:rPr>
              <w:t>Chủ đề</w:t>
            </w:r>
          </w:p>
        </w:tc>
        <w:tc>
          <w:tcPr>
            <w:tcW w:w="1081" w:type="pct"/>
            <w:vMerge w:val="restart"/>
            <w:shd w:val="clear" w:color="auto" w:fill="auto"/>
            <w:vAlign w:val="center"/>
          </w:tcPr>
          <w:p w14:paraId="50821934">
            <w:pPr>
              <w:ind w:left="-36" w:right="-68"/>
              <w:jc w:val="center"/>
              <w:rPr>
                <w:rFonts w:eastAsia="MS Mincho"/>
                <w:lang w:val="nl-NL"/>
              </w:rPr>
            </w:pPr>
            <w:r>
              <w:rPr>
                <w:b/>
              </w:rPr>
              <w:t>Đơn vị kiến thức</w:t>
            </w:r>
          </w:p>
        </w:tc>
        <w:tc>
          <w:tcPr>
            <w:tcW w:w="3418" w:type="pct"/>
            <w:gridSpan w:val="10"/>
            <w:shd w:val="clear" w:color="auto" w:fill="auto"/>
            <w:vAlign w:val="center"/>
          </w:tcPr>
          <w:p w14:paraId="2C3C4DA8">
            <w:pPr>
              <w:ind w:left="-84" w:right="-68"/>
              <w:jc w:val="center"/>
              <w:rPr>
                <w:rFonts w:eastAsia="MS Mincho"/>
                <w:b/>
                <w:bCs/>
                <w:lang w:val="nl-NL"/>
              </w:rPr>
            </w:pPr>
            <w:r>
              <w:rPr>
                <w:rFonts w:eastAsia="MS Mincho"/>
                <w:b/>
                <w:bCs/>
                <w:lang w:val="nl-NL"/>
              </w:rPr>
              <w:t>Mức độ nhận thức – Dạng câu hỏi</w:t>
            </w:r>
          </w:p>
        </w:tc>
      </w:tr>
      <w:tr w14:paraId="67A0D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30" w:type="pct"/>
            <w:vMerge w:val="continue"/>
          </w:tcPr>
          <w:p w14:paraId="5B1D0B8D">
            <w:pPr>
              <w:ind w:left="-84" w:right="-68"/>
              <w:jc w:val="center"/>
              <w:rPr>
                <w:rFonts w:eastAsia="MS Mincho"/>
                <w:lang w:val="nl-NL"/>
              </w:rPr>
            </w:pPr>
          </w:p>
        </w:tc>
        <w:tc>
          <w:tcPr>
            <w:tcW w:w="372" w:type="pct"/>
            <w:vMerge w:val="continue"/>
          </w:tcPr>
          <w:p w14:paraId="04510FF2">
            <w:pPr>
              <w:ind w:left="-84" w:right="-68"/>
              <w:jc w:val="center"/>
              <w:rPr>
                <w:rFonts w:eastAsia="MS Mincho"/>
                <w:lang w:val="nl-NL"/>
              </w:rPr>
            </w:pPr>
          </w:p>
        </w:tc>
        <w:tc>
          <w:tcPr>
            <w:tcW w:w="1081" w:type="pct"/>
            <w:vMerge w:val="continue"/>
            <w:shd w:val="clear" w:color="auto" w:fill="auto"/>
            <w:vAlign w:val="center"/>
          </w:tcPr>
          <w:p w14:paraId="34DD63B9">
            <w:pPr>
              <w:ind w:left="-36" w:right="-68"/>
              <w:jc w:val="both"/>
              <w:rPr>
                <w:rFonts w:eastAsia="MS Mincho"/>
                <w:lang w:val="nl-NL"/>
              </w:rPr>
            </w:pPr>
          </w:p>
        </w:tc>
        <w:tc>
          <w:tcPr>
            <w:tcW w:w="1024" w:type="pct"/>
            <w:gridSpan w:val="3"/>
            <w:shd w:val="clear" w:color="auto" w:fill="auto"/>
            <w:vAlign w:val="center"/>
          </w:tcPr>
          <w:p w14:paraId="2C477B83">
            <w:pPr>
              <w:ind w:left="-84" w:right="-68"/>
              <w:jc w:val="center"/>
              <w:rPr>
                <w:rFonts w:eastAsia="MS Mincho"/>
                <w:lang w:val="nl-NL"/>
              </w:rPr>
            </w:pPr>
            <w:r>
              <w:rPr>
                <w:rFonts w:eastAsia="MS Mincho"/>
                <w:b/>
                <w:bCs/>
                <w:lang w:val="nl-NL"/>
              </w:rPr>
              <w:t>Trắc nghiệm nhiều lựa chọn</w:t>
            </w:r>
          </w:p>
        </w:tc>
        <w:tc>
          <w:tcPr>
            <w:tcW w:w="1025" w:type="pct"/>
            <w:gridSpan w:val="3"/>
            <w:shd w:val="clear" w:color="auto" w:fill="FFF2CC"/>
            <w:vAlign w:val="center"/>
          </w:tcPr>
          <w:p w14:paraId="14828D83">
            <w:pPr>
              <w:ind w:left="-84" w:right="-68"/>
              <w:jc w:val="center"/>
              <w:rPr>
                <w:rFonts w:eastAsia="MS Mincho"/>
                <w:b/>
                <w:bCs/>
                <w:lang w:val="nl-NL"/>
              </w:rPr>
            </w:pPr>
            <w:r>
              <w:rPr>
                <w:rFonts w:eastAsia="MS Mincho"/>
                <w:b/>
                <w:bCs/>
                <w:lang w:val="nl-NL"/>
              </w:rPr>
              <w:t xml:space="preserve">Trắc nghiệm Đúng/Sai </w:t>
            </w:r>
          </w:p>
        </w:tc>
        <w:tc>
          <w:tcPr>
            <w:tcW w:w="1026" w:type="pct"/>
            <w:gridSpan w:val="3"/>
            <w:shd w:val="clear" w:color="auto" w:fill="auto"/>
            <w:vAlign w:val="center"/>
          </w:tcPr>
          <w:p w14:paraId="70E3A0E8">
            <w:pPr>
              <w:ind w:left="-84" w:right="-68"/>
              <w:jc w:val="center"/>
              <w:rPr>
                <w:rFonts w:eastAsia="MS Mincho"/>
                <w:b/>
                <w:bCs/>
                <w:lang w:val="nl-NL"/>
              </w:rPr>
            </w:pPr>
            <w:r>
              <w:rPr>
                <w:rFonts w:eastAsia="MS Mincho"/>
                <w:b/>
                <w:bCs/>
                <w:lang w:val="nl-NL"/>
              </w:rPr>
              <w:t>Trắc nghiệm trả lời ngắn</w:t>
            </w:r>
          </w:p>
        </w:tc>
        <w:tc>
          <w:tcPr>
            <w:tcW w:w="342" w:type="pct"/>
            <w:shd w:val="clear" w:color="auto" w:fill="auto"/>
            <w:vAlign w:val="center"/>
          </w:tcPr>
          <w:p w14:paraId="3FC7252F">
            <w:pPr>
              <w:ind w:left="-84" w:right="-68"/>
              <w:jc w:val="center"/>
              <w:rPr>
                <w:rFonts w:eastAsia="MS Mincho"/>
                <w:b/>
                <w:bCs/>
                <w:lang w:val="nl-NL"/>
              </w:rPr>
            </w:pPr>
            <w:r>
              <w:rPr>
                <w:rFonts w:eastAsia="MS Mincho"/>
                <w:b/>
                <w:bCs/>
                <w:lang w:val="nl-NL"/>
              </w:rPr>
              <w:t>TL</w:t>
            </w:r>
          </w:p>
        </w:tc>
      </w:tr>
      <w:tr w14:paraId="45AE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30" w:type="pct"/>
            <w:vMerge w:val="continue"/>
          </w:tcPr>
          <w:p w14:paraId="217E8567">
            <w:pPr>
              <w:ind w:left="-84" w:right="-68"/>
              <w:jc w:val="center"/>
              <w:rPr>
                <w:rFonts w:eastAsia="MS Mincho"/>
                <w:lang w:val="nl-NL"/>
              </w:rPr>
            </w:pPr>
          </w:p>
        </w:tc>
        <w:tc>
          <w:tcPr>
            <w:tcW w:w="372" w:type="pct"/>
            <w:vMerge w:val="continue"/>
          </w:tcPr>
          <w:p w14:paraId="0DD07313">
            <w:pPr>
              <w:ind w:left="-84" w:right="-68"/>
              <w:jc w:val="center"/>
              <w:rPr>
                <w:rFonts w:eastAsia="MS Mincho"/>
                <w:lang w:val="nl-NL"/>
              </w:rPr>
            </w:pPr>
          </w:p>
        </w:tc>
        <w:tc>
          <w:tcPr>
            <w:tcW w:w="1081" w:type="pct"/>
            <w:vMerge w:val="continue"/>
            <w:shd w:val="clear" w:color="auto" w:fill="auto"/>
            <w:vAlign w:val="center"/>
          </w:tcPr>
          <w:p w14:paraId="10DB4B4A">
            <w:pPr>
              <w:ind w:left="-36" w:right="-68"/>
              <w:jc w:val="both"/>
              <w:rPr>
                <w:rFonts w:eastAsia="MS Mincho"/>
                <w:lang w:val="nl-NL"/>
              </w:rPr>
            </w:pPr>
          </w:p>
        </w:tc>
        <w:tc>
          <w:tcPr>
            <w:tcW w:w="341" w:type="pct"/>
            <w:shd w:val="clear" w:color="auto" w:fill="auto"/>
          </w:tcPr>
          <w:p w14:paraId="3F1697D4">
            <w:pPr>
              <w:ind w:left="-84" w:right="-68"/>
              <w:jc w:val="center"/>
              <w:rPr>
                <w:rFonts w:eastAsia="MS Mincho"/>
                <w:b/>
                <w:bCs/>
                <w:color w:val="C00000"/>
                <w:lang w:val="nl-NL"/>
              </w:rPr>
            </w:pPr>
            <w:r>
              <w:rPr>
                <w:rFonts w:eastAsia="MS Mincho"/>
                <w:b/>
                <w:bCs/>
                <w:color w:val="C00000"/>
                <w:lang w:val="nl-NL"/>
              </w:rPr>
              <w:t>Biết</w:t>
            </w:r>
          </w:p>
          <w:p w14:paraId="47E40FE1">
            <w:pPr>
              <w:ind w:left="-84" w:right="-68"/>
              <w:jc w:val="center"/>
              <w:rPr>
                <w:rFonts w:eastAsia="MS Mincho"/>
                <w:b/>
                <w:bCs/>
                <w:i/>
                <w:iCs/>
                <w:color w:val="0070C0"/>
                <w:sz w:val="20"/>
                <w:szCs w:val="20"/>
                <w:lang w:val="nl-NL"/>
              </w:rPr>
            </w:pPr>
            <w:r>
              <w:rPr>
                <w:rFonts w:eastAsia="MS Mincho"/>
                <w:b/>
                <w:bCs/>
                <w:i/>
                <w:iCs/>
                <w:color w:val="0070C0"/>
                <w:sz w:val="20"/>
                <w:szCs w:val="20"/>
                <w:lang w:val="nl-NL"/>
              </w:rPr>
              <w:t>(NT1)</w:t>
            </w:r>
          </w:p>
        </w:tc>
        <w:tc>
          <w:tcPr>
            <w:tcW w:w="341" w:type="pct"/>
            <w:shd w:val="clear" w:color="auto" w:fill="auto"/>
          </w:tcPr>
          <w:p w14:paraId="73BDB376">
            <w:pPr>
              <w:ind w:left="-84" w:right="-68"/>
              <w:jc w:val="center"/>
              <w:rPr>
                <w:rFonts w:eastAsia="MS Mincho"/>
                <w:b/>
                <w:bCs/>
                <w:color w:val="C00000"/>
                <w:lang w:val="nl-NL"/>
              </w:rPr>
            </w:pPr>
            <w:r>
              <w:rPr>
                <w:rFonts w:eastAsia="MS Mincho"/>
                <w:b/>
                <w:bCs/>
                <w:color w:val="C00000"/>
                <w:lang w:val="nl-NL"/>
              </w:rPr>
              <w:t>Hiểu</w:t>
            </w:r>
          </w:p>
          <w:p w14:paraId="1341F4D8">
            <w:pPr>
              <w:ind w:left="-84" w:right="-68"/>
              <w:jc w:val="center"/>
              <w:rPr>
                <w:rFonts w:eastAsia="MS Mincho"/>
                <w:b/>
                <w:bCs/>
                <w:i/>
                <w:iCs/>
                <w:color w:val="0070C0"/>
                <w:sz w:val="20"/>
                <w:szCs w:val="20"/>
                <w:lang w:val="nl-NL"/>
              </w:rPr>
            </w:pPr>
            <w:r>
              <w:rPr>
                <w:rFonts w:eastAsia="MS Mincho"/>
                <w:b/>
                <w:bCs/>
                <w:i/>
                <w:iCs/>
                <w:color w:val="0070C0"/>
                <w:sz w:val="20"/>
                <w:szCs w:val="20"/>
                <w:lang w:val="nl-NL"/>
              </w:rPr>
              <w:t>(NT2→5 /TH1→2 /VD1)</w:t>
            </w:r>
          </w:p>
        </w:tc>
        <w:tc>
          <w:tcPr>
            <w:tcW w:w="342" w:type="pct"/>
            <w:shd w:val="clear" w:color="auto" w:fill="auto"/>
          </w:tcPr>
          <w:p w14:paraId="19D5F327">
            <w:pPr>
              <w:ind w:left="-84" w:right="-68"/>
              <w:jc w:val="center"/>
              <w:rPr>
                <w:rFonts w:eastAsia="MS Mincho"/>
                <w:b/>
                <w:bCs/>
                <w:color w:val="C00000"/>
                <w:lang w:val="nl-NL"/>
              </w:rPr>
            </w:pPr>
            <w:r>
              <w:rPr>
                <w:rFonts w:eastAsia="MS Mincho"/>
                <w:b/>
                <w:bCs/>
                <w:color w:val="C00000"/>
                <w:lang w:val="nl-NL"/>
              </w:rPr>
              <w:t>VD</w:t>
            </w:r>
          </w:p>
          <w:p w14:paraId="645ACE98">
            <w:pPr>
              <w:ind w:left="-84" w:right="-68"/>
              <w:jc w:val="center"/>
              <w:rPr>
                <w:rFonts w:eastAsia="MS Mincho"/>
                <w:b/>
                <w:bCs/>
                <w:i/>
                <w:iCs/>
                <w:color w:val="0070C0"/>
                <w:sz w:val="20"/>
                <w:szCs w:val="20"/>
                <w:lang w:val="nl-NL"/>
              </w:rPr>
            </w:pPr>
            <w:r>
              <w:rPr>
                <w:rFonts w:eastAsia="MS Mincho"/>
                <w:b/>
                <w:bCs/>
                <w:i/>
                <w:iCs/>
                <w:color w:val="0070C0"/>
                <w:sz w:val="20"/>
                <w:szCs w:val="20"/>
                <w:lang w:val="nl-NL"/>
              </w:rPr>
              <w:t>(NT6→8 /TH3→5 /VD2)</w:t>
            </w:r>
          </w:p>
        </w:tc>
        <w:tc>
          <w:tcPr>
            <w:tcW w:w="341" w:type="pct"/>
            <w:shd w:val="clear" w:color="auto" w:fill="FFF2CC"/>
          </w:tcPr>
          <w:p w14:paraId="3A9E1210">
            <w:pPr>
              <w:ind w:left="-84" w:right="-68"/>
              <w:jc w:val="center"/>
              <w:rPr>
                <w:rFonts w:eastAsia="MS Mincho"/>
                <w:b/>
                <w:bCs/>
                <w:color w:val="C00000"/>
                <w:lang w:val="nl-NL"/>
              </w:rPr>
            </w:pPr>
            <w:r>
              <w:rPr>
                <w:rFonts w:eastAsia="MS Mincho"/>
                <w:b/>
                <w:bCs/>
                <w:color w:val="C00000"/>
                <w:lang w:val="nl-NL"/>
              </w:rPr>
              <w:t>Biết</w:t>
            </w:r>
          </w:p>
          <w:p w14:paraId="0AB48C0B">
            <w:pPr>
              <w:ind w:left="-84" w:right="-68"/>
              <w:jc w:val="center"/>
              <w:rPr>
                <w:rFonts w:eastAsia="MS Mincho"/>
                <w:b/>
                <w:bCs/>
                <w:i/>
                <w:iCs/>
                <w:color w:val="0070C0"/>
                <w:sz w:val="20"/>
                <w:szCs w:val="20"/>
                <w:lang w:val="nl-NL"/>
              </w:rPr>
            </w:pPr>
            <w:r>
              <w:rPr>
                <w:rFonts w:eastAsia="MS Mincho"/>
                <w:b/>
                <w:bCs/>
                <w:i/>
                <w:iCs/>
                <w:color w:val="0070C0"/>
                <w:sz w:val="20"/>
                <w:szCs w:val="20"/>
                <w:lang w:val="nl-NL"/>
              </w:rPr>
              <w:t>(NT1)</w:t>
            </w:r>
          </w:p>
        </w:tc>
        <w:tc>
          <w:tcPr>
            <w:tcW w:w="342" w:type="pct"/>
            <w:shd w:val="clear" w:color="auto" w:fill="FFF2CC"/>
          </w:tcPr>
          <w:p w14:paraId="59F3FA08">
            <w:pPr>
              <w:ind w:left="-84" w:right="-68"/>
              <w:jc w:val="center"/>
              <w:rPr>
                <w:rFonts w:eastAsia="MS Mincho"/>
                <w:b/>
                <w:bCs/>
                <w:color w:val="C00000"/>
                <w:lang w:val="nl-NL"/>
              </w:rPr>
            </w:pPr>
            <w:r>
              <w:rPr>
                <w:rFonts w:eastAsia="MS Mincho"/>
                <w:b/>
                <w:bCs/>
                <w:color w:val="C00000"/>
                <w:lang w:val="nl-NL"/>
              </w:rPr>
              <w:t>Hiểu</w:t>
            </w:r>
          </w:p>
          <w:p w14:paraId="4B6D27E9">
            <w:pPr>
              <w:ind w:left="-84" w:right="-68"/>
              <w:jc w:val="center"/>
              <w:rPr>
                <w:rFonts w:eastAsia="MS Mincho"/>
                <w:b/>
                <w:bCs/>
                <w:i/>
                <w:iCs/>
                <w:color w:val="0070C0"/>
                <w:sz w:val="20"/>
                <w:szCs w:val="20"/>
                <w:lang w:val="nl-NL"/>
              </w:rPr>
            </w:pPr>
            <w:r>
              <w:rPr>
                <w:rFonts w:eastAsia="MS Mincho"/>
                <w:b/>
                <w:bCs/>
                <w:i/>
                <w:iCs/>
                <w:color w:val="0070C0"/>
                <w:sz w:val="20"/>
                <w:szCs w:val="20"/>
                <w:lang w:val="nl-NL"/>
              </w:rPr>
              <w:t>(NT2→5 /TH1→2 /VD1)</w:t>
            </w:r>
          </w:p>
        </w:tc>
        <w:tc>
          <w:tcPr>
            <w:tcW w:w="342" w:type="pct"/>
            <w:shd w:val="clear" w:color="auto" w:fill="FFF2CC"/>
          </w:tcPr>
          <w:p w14:paraId="6CBFB52C">
            <w:pPr>
              <w:ind w:left="-84" w:right="-68"/>
              <w:jc w:val="center"/>
              <w:rPr>
                <w:rFonts w:eastAsia="MS Mincho"/>
                <w:b/>
                <w:bCs/>
                <w:color w:val="C00000"/>
                <w:lang w:val="nl-NL"/>
              </w:rPr>
            </w:pPr>
            <w:r>
              <w:rPr>
                <w:rFonts w:eastAsia="MS Mincho"/>
                <w:b/>
                <w:bCs/>
                <w:color w:val="C00000"/>
                <w:lang w:val="nl-NL"/>
              </w:rPr>
              <w:t>VD</w:t>
            </w:r>
          </w:p>
          <w:p w14:paraId="35A0EC0A">
            <w:pPr>
              <w:ind w:left="-84" w:right="-68"/>
              <w:jc w:val="center"/>
              <w:rPr>
                <w:rFonts w:eastAsia="MS Mincho"/>
                <w:b/>
                <w:bCs/>
                <w:i/>
                <w:iCs/>
                <w:color w:val="0070C0"/>
                <w:sz w:val="20"/>
                <w:szCs w:val="20"/>
                <w:lang w:val="nl-NL"/>
              </w:rPr>
            </w:pPr>
            <w:r>
              <w:rPr>
                <w:rFonts w:eastAsia="MS Mincho"/>
                <w:b/>
                <w:bCs/>
                <w:i/>
                <w:iCs/>
                <w:color w:val="0070C0"/>
                <w:sz w:val="20"/>
                <w:szCs w:val="20"/>
                <w:lang w:val="nl-NL"/>
              </w:rPr>
              <w:t>(NT6→8 /TH3→5 /VD2)</w:t>
            </w:r>
          </w:p>
        </w:tc>
        <w:tc>
          <w:tcPr>
            <w:tcW w:w="342" w:type="pct"/>
            <w:shd w:val="clear" w:color="auto" w:fill="auto"/>
          </w:tcPr>
          <w:p w14:paraId="60230B90">
            <w:pPr>
              <w:ind w:left="-84" w:right="-68"/>
              <w:jc w:val="center"/>
              <w:rPr>
                <w:rFonts w:eastAsia="MS Mincho"/>
                <w:b/>
                <w:bCs/>
                <w:color w:val="C00000"/>
                <w:lang w:val="nl-NL"/>
              </w:rPr>
            </w:pPr>
            <w:r>
              <w:rPr>
                <w:rFonts w:eastAsia="MS Mincho"/>
                <w:b/>
                <w:bCs/>
                <w:color w:val="C00000"/>
                <w:lang w:val="nl-NL"/>
              </w:rPr>
              <w:t>Biết</w:t>
            </w:r>
          </w:p>
          <w:p w14:paraId="798BFFAA">
            <w:pPr>
              <w:ind w:left="-84" w:right="-68"/>
              <w:jc w:val="center"/>
              <w:rPr>
                <w:rFonts w:eastAsia="MS Mincho"/>
                <w:b/>
                <w:bCs/>
                <w:i/>
                <w:iCs/>
                <w:color w:val="0070C0"/>
                <w:sz w:val="20"/>
                <w:szCs w:val="20"/>
                <w:lang w:val="nl-NL"/>
              </w:rPr>
            </w:pPr>
            <w:r>
              <w:rPr>
                <w:rFonts w:eastAsia="MS Mincho"/>
                <w:b/>
                <w:bCs/>
                <w:i/>
                <w:iCs/>
                <w:color w:val="0070C0"/>
                <w:sz w:val="20"/>
                <w:szCs w:val="20"/>
                <w:lang w:val="nl-NL"/>
              </w:rPr>
              <w:t>(NT1)</w:t>
            </w:r>
          </w:p>
        </w:tc>
        <w:tc>
          <w:tcPr>
            <w:tcW w:w="342" w:type="pct"/>
            <w:shd w:val="clear" w:color="auto" w:fill="auto"/>
          </w:tcPr>
          <w:p w14:paraId="4527C916">
            <w:pPr>
              <w:ind w:left="-84" w:right="-68"/>
              <w:jc w:val="center"/>
              <w:rPr>
                <w:rFonts w:eastAsia="MS Mincho"/>
                <w:b/>
                <w:bCs/>
                <w:color w:val="C00000"/>
                <w:lang w:val="nl-NL"/>
              </w:rPr>
            </w:pPr>
            <w:r>
              <w:rPr>
                <w:rFonts w:eastAsia="MS Mincho"/>
                <w:b/>
                <w:bCs/>
                <w:color w:val="C00000"/>
                <w:lang w:val="nl-NL"/>
              </w:rPr>
              <w:t>Hiểu</w:t>
            </w:r>
          </w:p>
          <w:p w14:paraId="0ADC1A44">
            <w:pPr>
              <w:ind w:left="-84" w:right="-68"/>
              <w:jc w:val="center"/>
              <w:rPr>
                <w:rFonts w:eastAsia="MS Mincho"/>
                <w:b/>
                <w:bCs/>
                <w:i/>
                <w:iCs/>
                <w:color w:val="0070C0"/>
                <w:sz w:val="20"/>
                <w:szCs w:val="20"/>
                <w:lang w:val="nl-NL"/>
              </w:rPr>
            </w:pPr>
            <w:r>
              <w:rPr>
                <w:rFonts w:eastAsia="MS Mincho"/>
                <w:b/>
                <w:bCs/>
                <w:i/>
                <w:iCs/>
                <w:color w:val="0070C0"/>
                <w:sz w:val="20"/>
                <w:szCs w:val="20"/>
                <w:lang w:val="nl-NL"/>
              </w:rPr>
              <w:t>(NT2→5 /TH1→2 /VD1)</w:t>
            </w:r>
          </w:p>
        </w:tc>
        <w:tc>
          <w:tcPr>
            <w:tcW w:w="342" w:type="pct"/>
            <w:shd w:val="clear" w:color="auto" w:fill="auto"/>
          </w:tcPr>
          <w:p w14:paraId="4B03ADF4">
            <w:pPr>
              <w:ind w:left="-84" w:right="-68"/>
              <w:jc w:val="center"/>
              <w:rPr>
                <w:rFonts w:eastAsia="MS Mincho"/>
                <w:b/>
                <w:bCs/>
                <w:color w:val="C00000"/>
                <w:lang w:val="nl-NL"/>
              </w:rPr>
            </w:pPr>
            <w:r>
              <w:rPr>
                <w:rFonts w:eastAsia="MS Mincho"/>
                <w:b/>
                <w:bCs/>
                <w:color w:val="C00000"/>
                <w:lang w:val="nl-NL"/>
              </w:rPr>
              <w:t>VD</w:t>
            </w:r>
          </w:p>
          <w:p w14:paraId="38E85FC5">
            <w:pPr>
              <w:ind w:left="-84" w:right="-68"/>
              <w:jc w:val="center"/>
              <w:rPr>
                <w:rFonts w:eastAsia="MS Mincho"/>
                <w:b/>
                <w:bCs/>
                <w:i/>
                <w:iCs/>
                <w:color w:val="0070C0"/>
                <w:sz w:val="20"/>
                <w:szCs w:val="20"/>
                <w:lang w:val="nl-NL"/>
              </w:rPr>
            </w:pPr>
            <w:r>
              <w:rPr>
                <w:rFonts w:eastAsia="MS Mincho"/>
                <w:b/>
                <w:bCs/>
                <w:i/>
                <w:iCs/>
                <w:color w:val="0070C0"/>
                <w:sz w:val="20"/>
                <w:szCs w:val="20"/>
                <w:lang w:val="nl-NL"/>
              </w:rPr>
              <w:t>(NT6→8 /TH3→5 /VD2)</w:t>
            </w:r>
          </w:p>
        </w:tc>
        <w:tc>
          <w:tcPr>
            <w:tcW w:w="342" w:type="pct"/>
            <w:shd w:val="clear" w:color="auto" w:fill="auto"/>
          </w:tcPr>
          <w:p w14:paraId="6A0912B9">
            <w:pPr>
              <w:ind w:left="-84" w:right="-68"/>
              <w:jc w:val="center"/>
              <w:rPr>
                <w:rFonts w:eastAsia="MS Mincho"/>
                <w:b/>
                <w:bCs/>
                <w:color w:val="C00000"/>
                <w:lang w:val="nl-NL"/>
              </w:rPr>
            </w:pPr>
          </w:p>
        </w:tc>
      </w:tr>
      <w:tr w14:paraId="04200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30" w:type="pct"/>
            <w:vAlign w:val="center"/>
          </w:tcPr>
          <w:p w14:paraId="4BD26E21">
            <w:pPr>
              <w:ind w:left="-84" w:right="-68"/>
              <w:jc w:val="center"/>
              <w:rPr>
                <w:rFonts w:eastAsia="MS Mincho"/>
                <w:b/>
              </w:rPr>
            </w:pPr>
            <w:r>
              <w:rPr>
                <w:rFonts w:eastAsia="MS Mincho"/>
                <w:b/>
              </w:rPr>
              <w:t>1</w:t>
            </w:r>
          </w:p>
        </w:tc>
        <w:tc>
          <w:tcPr>
            <w:tcW w:w="372" w:type="pct"/>
            <w:vAlign w:val="center"/>
          </w:tcPr>
          <w:p w14:paraId="62D7D83B">
            <w:pPr>
              <w:ind w:left="-84" w:right="-68"/>
              <w:jc w:val="center"/>
            </w:pPr>
            <w:r>
              <w:t>Giới thiệu khái quát môn sinh học</w:t>
            </w:r>
          </w:p>
        </w:tc>
        <w:tc>
          <w:tcPr>
            <w:tcW w:w="1081" w:type="pct"/>
            <w:shd w:val="clear" w:color="auto" w:fill="auto"/>
            <w:vAlign w:val="center"/>
          </w:tcPr>
          <w:p w14:paraId="13121129">
            <w:pPr>
              <w:pStyle w:val="24"/>
              <w:tabs>
                <w:tab w:val="left" w:pos="216"/>
              </w:tabs>
              <w:rPr>
                <w:sz w:val="24"/>
                <w:szCs w:val="24"/>
              </w:rPr>
            </w:pPr>
            <w:r>
              <w:rPr>
                <w:sz w:val="24"/>
                <w:szCs w:val="24"/>
              </w:rPr>
              <w:t>- Các lĩnh vực nghiên cứu sinh học.</w:t>
            </w:r>
          </w:p>
          <w:p w14:paraId="01B4D160">
            <w:pPr>
              <w:pStyle w:val="24"/>
              <w:tabs>
                <w:tab w:val="left" w:pos="216"/>
              </w:tabs>
              <w:rPr>
                <w:sz w:val="24"/>
                <w:szCs w:val="24"/>
              </w:rPr>
            </w:pPr>
            <w:r>
              <w:rPr>
                <w:sz w:val="24"/>
                <w:szCs w:val="24"/>
              </w:rPr>
              <w:t>- Các ngành nghề liên quan đến sinh học.</w:t>
            </w:r>
          </w:p>
          <w:p w14:paraId="0D8F2D06">
            <w:pPr>
              <w:pStyle w:val="24"/>
              <w:tabs>
                <w:tab w:val="left" w:pos="216"/>
              </w:tabs>
              <w:rPr>
                <w:sz w:val="24"/>
                <w:szCs w:val="24"/>
              </w:rPr>
            </w:pPr>
            <w:r>
              <w:rPr>
                <w:sz w:val="24"/>
                <w:szCs w:val="24"/>
              </w:rPr>
              <w:t>- Sinh học với sự phát triển bền vững và những vấn đề xã hội.</w:t>
            </w:r>
          </w:p>
        </w:tc>
        <w:tc>
          <w:tcPr>
            <w:tcW w:w="341" w:type="pct"/>
            <w:shd w:val="clear" w:color="auto" w:fill="auto"/>
            <w:vAlign w:val="center"/>
          </w:tcPr>
          <w:p w14:paraId="630BE24F">
            <w:pPr>
              <w:ind w:left="-84" w:right="-68"/>
              <w:jc w:val="center"/>
              <w:rPr>
                <w:rFonts w:eastAsia="MS Mincho"/>
                <w:lang w:val="nl-NL"/>
              </w:rPr>
            </w:pPr>
            <w:r>
              <w:rPr>
                <w:rFonts w:eastAsia="MS Mincho"/>
                <w:lang w:val="nl-NL"/>
              </w:rPr>
              <w:t>1 NT1</w:t>
            </w:r>
          </w:p>
          <w:p w14:paraId="4542837C">
            <w:pPr>
              <w:ind w:left="-84" w:right="-68"/>
              <w:jc w:val="center"/>
              <w:rPr>
                <w:rFonts w:eastAsia="MS Mincho"/>
                <w:lang w:val="nl-NL"/>
              </w:rPr>
            </w:pPr>
            <w:r>
              <w:rPr>
                <w:rFonts w:eastAsia="MS Mincho"/>
                <w:lang w:val="nl-NL"/>
              </w:rPr>
              <w:t>1 NT1</w:t>
            </w:r>
          </w:p>
          <w:p w14:paraId="48BEEDA3">
            <w:pPr>
              <w:ind w:left="-84" w:right="-68"/>
              <w:jc w:val="center"/>
              <w:rPr>
                <w:rFonts w:eastAsia="MS Mincho"/>
                <w:lang w:val="nl-NL"/>
              </w:rPr>
            </w:pPr>
            <w:r>
              <w:rPr>
                <w:rFonts w:eastAsia="MS Mincho"/>
                <w:lang w:val="nl-NL"/>
              </w:rPr>
              <w:t>1 NT1</w:t>
            </w:r>
          </w:p>
        </w:tc>
        <w:tc>
          <w:tcPr>
            <w:tcW w:w="341" w:type="pct"/>
            <w:shd w:val="clear" w:color="auto" w:fill="auto"/>
            <w:vAlign w:val="center"/>
          </w:tcPr>
          <w:p w14:paraId="5FAF515E">
            <w:pPr>
              <w:tabs>
                <w:tab w:val="left" w:pos="529"/>
                <w:tab w:val="center" w:pos="610"/>
              </w:tabs>
              <w:ind w:left="-84" w:right="-68"/>
              <w:jc w:val="center"/>
              <w:rPr>
                <w:rFonts w:eastAsia="MS Mincho"/>
                <w:lang w:val="nl-NL"/>
              </w:rPr>
            </w:pPr>
          </w:p>
        </w:tc>
        <w:tc>
          <w:tcPr>
            <w:tcW w:w="342" w:type="pct"/>
            <w:shd w:val="clear" w:color="auto" w:fill="auto"/>
            <w:vAlign w:val="center"/>
          </w:tcPr>
          <w:p w14:paraId="63D1641B">
            <w:pPr>
              <w:ind w:left="-84" w:right="-68"/>
              <w:jc w:val="center"/>
              <w:rPr>
                <w:rFonts w:eastAsia="MS Mincho"/>
                <w:lang w:val="nl-NL"/>
              </w:rPr>
            </w:pPr>
          </w:p>
        </w:tc>
        <w:tc>
          <w:tcPr>
            <w:tcW w:w="341" w:type="pct"/>
            <w:shd w:val="clear" w:color="auto" w:fill="FFF2CC"/>
            <w:vAlign w:val="center"/>
          </w:tcPr>
          <w:p w14:paraId="72FA3B4B">
            <w:pPr>
              <w:ind w:left="-84" w:right="-68"/>
              <w:jc w:val="center"/>
              <w:rPr>
                <w:rFonts w:eastAsia="MS Mincho"/>
                <w:lang w:val="vi-VN"/>
              </w:rPr>
            </w:pPr>
          </w:p>
        </w:tc>
        <w:tc>
          <w:tcPr>
            <w:tcW w:w="342" w:type="pct"/>
            <w:shd w:val="clear" w:color="auto" w:fill="FFF2CC"/>
            <w:vAlign w:val="center"/>
          </w:tcPr>
          <w:p w14:paraId="04C1A423">
            <w:pPr>
              <w:ind w:left="-84" w:right="-68"/>
              <w:jc w:val="center"/>
              <w:rPr>
                <w:rFonts w:eastAsia="MS Mincho"/>
                <w:lang w:val="vi-VN"/>
              </w:rPr>
            </w:pPr>
          </w:p>
        </w:tc>
        <w:tc>
          <w:tcPr>
            <w:tcW w:w="342" w:type="pct"/>
            <w:shd w:val="clear" w:color="auto" w:fill="FFF2CC"/>
            <w:vAlign w:val="center"/>
          </w:tcPr>
          <w:p w14:paraId="13C277CF">
            <w:pPr>
              <w:ind w:left="-84" w:right="-68"/>
              <w:jc w:val="center"/>
              <w:rPr>
                <w:rFonts w:eastAsia="MS Mincho"/>
                <w:lang w:val="nl-NL"/>
              </w:rPr>
            </w:pPr>
          </w:p>
        </w:tc>
        <w:tc>
          <w:tcPr>
            <w:tcW w:w="342" w:type="pct"/>
            <w:shd w:val="clear" w:color="auto" w:fill="auto"/>
            <w:vAlign w:val="center"/>
          </w:tcPr>
          <w:p w14:paraId="267AF04E">
            <w:pPr>
              <w:ind w:left="-84" w:right="-68"/>
              <w:jc w:val="center"/>
              <w:rPr>
                <w:rFonts w:eastAsia="MS Mincho"/>
                <w:lang w:val="nl-NL"/>
              </w:rPr>
            </w:pPr>
          </w:p>
        </w:tc>
        <w:tc>
          <w:tcPr>
            <w:tcW w:w="342" w:type="pct"/>
            <w:shd w:val="clear" w:color="auto" w:fill="auto"/>
            <w:vAlign w:val="center"/>
          </w:tcPr>
          <w:p w14:paraId="5561AB57">
            <w:pPr>
              <w:ind w:left="-84" w:right="-68"/>
              <w:jc w:val="center"/>
              <w:rPr>
                <w:rFonts w:eastAsia="MS Mincho"/>
                <w:lang w:val="nl-NL"/>
              </w:rPr>
            </w:pPr>
          </w:p>
        </w:tc>
        <w:tc>
          <w:tcPr>
            <w:tcW w:w="342" w:type="pct"/>
            <w:shd w:val="clear" w:color="auto" w:fill="auto"/>
            <w:vAlign w:val="center"/>
          </w:tcPr>
          <w:p w14:paraId="1EF6FBA1">
            <w:pPr>
              <w:ind w:left="-84" w:right="-68"/>
              <w:jc w:val="center"/>
              <w:rPr>
                <w:rFonts w:eastAsia="MS Mincho"/>
                <w:lang w:val="nl-NL"/>
              </w:rPr>
            </w:pPr>
          </w:p>
        </w:tc>
        <w:tc>
          <w:tcPr>
            <w:tcW w:w="342" w:type="pct"/>
            <w:shd w:val="clear" w:color="auto" w:fill="auto"/>
          </w:tcPr>
          <w:p w14:paraId="10A36DF8">
            <w:pPr>
              <w:ind w:left="-84" w:right="-68"/>
              <w:jc w:val="center"/>
              <w:rPr>
                <w:rFonts w:eastAsia="MS Mincho"/>
                <w:lang w:val="nl-NL"/>
              </w:rPr>
            </w:pPr>
          </w:p>
        </w:tc>
      </w:tr>
      <w:tr w14:paraId="31B89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30" w:type="pct"/>
            <w:vAlign w:val="center"/>
          </w:tcPr>
          <w:p w14:paraId="3D000B26">
            <w:pPr>
              <w:ind w:left="-84" w:right="-68"/>
              <w:jc w:val="center"/>
              <w:rPr>
                <w:rFonts w:eastAsia="MS Mincho"/>
                <w:b/>
              </w:rPr>
            </w:pPr>
            <w:r>
              <w:rPr>
                <w:rFonts w:eastAsia="MS Mincho"/>
                <w:b/>
              </w:rPr>
              <w:t>2</w:t>
            </w:r>
          </w:p>
        </w:tc>
        <w:tc>
          <w:tcPr>
            <w:tcW w:w="372" w:type="pct"/>
            <w:vAlign w:val="center"/>
          </w:tcPr>
          <w:p w14:paraId="45B88A7E">
            <w:pPr>
              <w:rPr>
                <w:sz w:val="28"/>
                <w:szCs w:val="28"/>
              </w:rPr>
            </w:pPr>
            <w:r>
              <w:rPr>
                <w:sz w:val="28"/>
                <w:szCs w:val="28"/>
              </w:rPr>
              <w:t>Phương pháp nghiên cứu và học tập môn sinh học</w:t>
            </w:r>
          </w:p>
        </w:tc>
        <w:tc>
          <w:tcPr>
            <w:tcW w:w="1081" w:type="pct"/>
            <w:shd w:val="clear" w:color="auto" w:fill="auto"/>
            <w:vAlign w:val="center"/>
          </w:tcPr>
          <w:p w14:paraId="418BC466">
            <w:pPr>
              <w:rPr>
                <w:sz w:val="28"/>
                <w:szCs w:val="28"/>
              </w:rPr>
            </w:pPr>
            <w:r>
              <w:rPr>
                <w:sz w:val="28"/>
                <w:szCs w:val="28"/>
              </w:rPr>
              <w:t>- Các thiết bị nghiên cứu và học tập môn sinh học.</w:t>
            </w:r>
          </w:p>
          <w:p w14:paraId="53A5EDDF">
            <w:pPr>
              <w:pStyle w:val="24"/>
              <w:tabs>
                <w:tab w:val="left" w:pos="216"/>
              </w:tabs>
              <w:rPr>
                <w:sz w:val="24"/>
                <w:szCs w:val="24"/>
              </w:rPr>
            </w:pPr>
            <w:r>
              <w:rPr>
                <w:sz w:val="24"/>
                <w:szCs w:val="24"/>
              </w:rPr>
              <w:t>- Tin sinh học – Công cụ nghiên cứu và học tập môn sinh học.</w:t>
            </w:r>
          </w:p>
        </w:tc>
        <w:tc>
          <w:tcPr>
            <w:tcW w:w="341" w:type="pct"/>
            <w:shd w:val="clear" w:color="auto" w:fill="auto"/>
            <w:vAlign w:val="center"/>
          </w:tcPr>
          <w:p w14:paraId="7C4D43FE">
            <w:pPr>
              <w:ind w:left="-84" w:right="-68"/>
              <w:jc w:val="center"/>
              <w:rPr>
                <w:rFonts w:eastAsia="MS Mincho"/>
                <w:lang w:val="nl-NL"/>
              </w:rPr>
            </w:pPr>
            <w:r>
              <w:rPr>
                <w:rFonts w:eastAsia="MS Mincho"/>
                <w:lang w:val="nl-NL"/>
              </w:rPr>
              <w:t>1 NT1</w:t>
            </w:r>
          </w:p>
          <w:p w14:paraId="1FA365A5">
            <w:pPr>
              <w:ind w:left="-84" w:right="-68"/>
              <w:jc w:val="center"/>
              <w:rPr>
                <w:rFonts w:eastAsia="MS Mincho"/>
                <w:lang w:val="nl-NL"/>
              </w:rPr>
            </w:pPr>
            <w:r>
              <w:rPr>
                <w:rFonts w:eastAsia="MS Mincho"/>
                <w:lang w:val="nl-NL"/>
              </w:rPr>
              <w:t>1 NT1</w:t>
            </w:r>
          </w:p>
        </w:tc>
        <w:tc>
          <w:tcPr>
            <w:tcW w:w="341" w:type="pct"/>
            <w:shd w:val="clear" w:color="auto" w:fill="auto"/>
            <w:vAlign w:val="center"/>
          </w:tcPr>
          <w:p w14:paraId="5A7F386A">
            <w:pPr>
              <w:tabs>
                <w:tab w:val="left" w:pos="529"/>
                <w:tab w:val="center" w:pos="610"/>
              </w:tabs>
              <w:ind w:left="-84" w:right="-68"/>
              <w:jc w:val="center"/>
              <w:rPr>
                <w:rFonts w:eastAsia="MS Mincho"/>
                <w:lang w:val="nl-NL"/>
              </w:rPr>
            </w:pPr>
          </w:p>
        </w:tc>
        <w:tc>
          <w:tcPr>
            <w:tcW w:w="342" w:type="pct"/>
            <w:shd w:val="clear" w:color="auto" w:fill="auto"/>
            <w:vAlign w:val="center"/>
          </w:tcPr>
          <w:p w14:paraId="5DA433AA">
            <w:pPr>
              <w:ind w:left="-84" w:right="-68"/>
              <w:jc w:val="center"/>
              <w:rPr>
                <w:rFonts w:eastAsia="MS Mincho"/>
                <w:lang w:val="nl-NL"/>
              </w:rPr>
            </w:pPr>
          </w:p>
        </w:tc>
        <w:tc>
          <w:tcPr>
            <w:tcW w:w="341" w:type="pct"/>
            <w:shd w:val="clear" w:color="auto" w:fill="FFF2CC"/>
            <w:vAlign w:val="center"/>
          </w:tcPr>
          <w:p w14:paraId="7F5EF5F1">
            <w:pPr>
              <w:ind w:left="-84" w:right="-68"/>
              <w:jc w:val="center"/>
              <w:rPr>
                <w:rFonts w:eastAsia="MS Mincho"/>
                <w:lang w:val="vi-VN"/>
              </w:rPr>
            </w:pPr>
          </w:p>
        </w:tc>
        <w:tc>
          <w:tcPr>
            <w:tcW w:w="342" w:type="pct"/>
            <w:shd w:val="clear" w:color="auto" w:fill="FFF2CC"/>
            <w:vAlign w:val="center"/>
          </w:tcPr>
          <w:p w14:paraId="790E220C">
            <w:pPr>
              <w:ind w:left="-84" w:right="-68"/>
              <w:jc w:val="center"/>
              <w:rPr>
                <w:rFonts w:eastAsia="MS Mincho"/>
                <w:lang w:val="vi-VN"/>
              </w:rPr>
            </w:pPr>
          </w:p>
        </w:tc>
        <w:tc>
          <w:tcPr>
            <w:tcW w:w="342" w:type="pct"/>
            <w:shd w:val="clear" w:color="auto" w:fill="FFF2CC"/>
            <w:vAlign w:val="center"/>
          </w:tcPr>
          <w:p w14:paraId="2E3D1E2C">
            <w:pPr>
              <w:ind w:left="-84" w:right="-68"/>
              <w:jc w:val="center"/>
              <w:rPr>
                <w:rFonts w:eastAsia="MS Mincho"/>
                <w:lang w:val="nl-NL"/>
              </w:rPr>
            </w:pPr>
          </w:p>
        </w:tc>
        <w:tc>
          <w:tcPr>
            <w:tcW w:w="342" w:type="pct"/>
            <w:shd w:val="clear" w:color="auto" w:fill="auto"/>
            <w:vAlign w:val="center"/>
          </w:tcPr>
          <w:p w14:paraId="79BB428A">
            <w:pPr>
              <w:ind w:left="-84" w:right="-68"/>
              <w:jc w:val="center"/>
              <w:rPr>
                <w:rFonts w:eastAsia="MS Mincho"/>
                <w:lang w:val="nl-NL"/>
              </w:rPr>
            </w:pPr>
          </w:p>
        </w:tc>
        <w:tc>
          <w:tcPr>
            <w:tcW w:w="342" w:type="pct"/>
            <w:shd w:val="clear" w:color="auto" w:fill="auto"/>
            <w:vAlign w:val="center"/>
          </w:tcPr>
          <w:p w14:paraId="1FF4B00E">
            <w:pPr>
              <w:ind w:left="-84" w:right="-68"/>
              <w:jc w:val="center"/>
              <w:rPr>
                <w:rFonts w:eastAsia="MS Mincho"/>
                <w:lang w:val="nl-NL"/>
              </w:rPr>
            </w:pPr>
          </w:p>
        </w:tc>
        <w:tc>
          <w:tcPr>
            <w:tcW w:w="342" w:type="pct"/>
            <w:shd w:val="clear" w:color="auto" w:fill="auto"/>
            <w:vAlign w:val="center"/>
          </w:tcPr>
          <w:p w14:paraId="0912CFBF">
            <w:pPr>
              <w:ind w:left="-84" w:right="-68"/>
              <w:jc w:val="center"/>
              <w:rPr>
                <w:rFonts w:eastAsia="MS Mincho"/>
                <w:lang w:val="nl-NL"/>
              </w:rPr>
            </w:pPr>
          </w:p>
        </w:tc>
        <w:tc>
          <w:tcPr>
            <w:tcW w:w="342" w:type="pct"/>
            <w:shd w:val="clear" w:color="auto" w:fill="auto"/>
          </w:tcPr>
          <w:p w14:paraId="2975BB2D">
            <w:pPr>
              <w:ind w:left="-84" w:right="-68"/>
              <w:jc w:val="center"/>
              <w:rPr>
                <w:rFonts w:eastAsia="MS Mincho"/>
                <w:lang w:val="nl-NL"/>
              </w:rPr>
            </w:pPr>
          </w:p>
        </w:tc>
      </w:tr>
      <w:tr w14:paraId="3CC2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30" w:type="pct"/>
            <w:vAlign w:val="center"/>
          </w:tcPr>
          <w:p w14:paraId="4A02B663">
            <w:pPr>
              <w:ind w:left="-84" w:right="-68"/>
              <w:jc w:val="center"/>
              <w:rPr>
                <w:rFonts w:eastAsia="MS Mincho"/>
                <w:b/>
              </w:rPr>
            </w:pPr>
            <w:r>
              <w:rPr>
                <w:rFonts w:eastAsia="MS Mincho"/>
                <w:b/>
              </w:rPr>
              <w:t>3</w:t>
            </w:r>
          </w:p>
        </w:tc>
        <w:tc>
          <w:tcPr>
            <w:tcW w:w="372" w:type="pct"/>
            <w:vAlign w:val="center"/>
          </w:tcPr>
          <w:p w14:paraId="651BD66B">
            <w:pPr>
              <w:ind w:left="-84" w:right="-68"/>
              <w:jc w:val="center"/>
              <w:rPr>
                <w:rFonts w:eastAsia="MS Mincho"/>
                <w:lang w:eastAsia="en-SG"/>
              </w:rPr>
            </w:pPr>
            <w:r>
              <w:t>Các cấp độ tổ chức của thế giới sống</w:t>
            </w:r>
          </w:p>
        </w:tc>
        <w:tc>
          <w:tcPr>
            <w:tcW w:w="1081" w:type="pct"/>
            <w:shd w:val="clear" w:color="auto" w:fill="auto"/>
            <w:vAlign w:val="center"/>
          </w:tcPr>
          <w:p w14:paraId="6C5CB98F">
            <w:pPr>
              <w:pStyle w:val="24"/>
              <w:tabs>
                <w:tab w:val="left" w:pos="216"/>
              </w:tabs>
              <w:rPr>
                <w:sz w:val="24"/>
                <w:szCs w:val="24"/>
              </w:rPr>
            </w:pPr>
            <w:r>
              <w:rPr>
                <w:sz w:val="24"/>
                <w:szCs w:val="24"/>
              </w:rPr>
              <w:t>- Khái niệm cấp độ tổ chức sống.</w:t>
            </w:r>
          </w:p>
          <w:p w14:paraId="491D906D">
            <w:pPr>
              <w:pStyle w:val="24"/>
              <w:tabs>
                <w:tab w:val="left" w:pos="226"/>
              </w:tabs>
              <w:rPr>
                <w:sz w:val="24"/>
                <w:szCs w:val="24"/>
              </w:rPr>
            </w:pPr>
            <w:r>
              <w:rPr>
                <w:sz w:val="24"/>
                <w:szCs w:val="24"/>
              </w:rPr>
              <w:t>- Mối</w:t>
            </w:r>
            <w:r>
              <w:t xml:space="preserve"> hệ giữa các cấp độ tổ chức sống.</w:t>
            </w:r>
          </w:p>
          <w:p w14:paraId="77FDBAA2">
            <w:pPr>
              <w:pStyle w:val="24"/>
              <w:tabs>
                <w:tab w:val="left" w:pos="226"/>
              </w:tabs>
              <w:rPr>
                <w:sz w:val="24"/>
                <w:szCs w:val="24"/>
              </w:rPr>
            </w:pPr>
            <w:r>
              <w:t>- Đặc điểm chung của thế giới sống.</w:t>
            </w:r>
          </w:p>
        </w:tc>
        <w:tc>
          <w:tcPr>
            <w:tcW w:w="341" w:type="pct"/>
            <w:shd w:val="clear" w:color="auto" w:fill="auto"/>
            <w:vAlign w:val="center"/>
          </w:tcPr>
          <w:p w14:paraId="5BEDCB0A">
            <w:pPr>
              <w:ind w:left="-84" w:right="-68"/>
              <w:jc w:val="center"/>
              <w:rPr>
                <w:rFonts w:eastAsia="MS Mincho"/>
                <w:lang w:val="nl-NL"/>
              </w:rPr>
            </w:pPr>
            <w:r>
              <w:rPr>
                <w:rFonts w:eastAsia="MS Mincho"/>
                <w:lang w:val="nl-NL"/>
              </w:rPr>
              <w:t>3 NT1</w:t>
            </w:r>
          </w:p>
        </w:tc>
        <w:tc>
          <w:tcPr>
            <w:tcW w:w="341" w:type="pct"/>
            <w:shd w:val="clear" w:color="auto" w:fill="auto"/>
            <w:vAlign w:val="center"/>
          </w:tcPr>
          <w:p w14:paraId="4C9337F1">
            <w:pPr>
              <w:tabs>
                <w:tab w:val="left" w:pos="529"/>
                <w:tab w:val="center" w:pos="610"/>
              </w:tabs>
              <w:ind w:left="-84" w:right="-68"/>
              <w:jc w:val="center"/>
              <w:rPr>
                <w:rFonts w:eastAsia="MS Mincho"/>
                <w:lang w:val="nl-NL"/>
              </w:rPr>
            </w:pPr>
            <w:r>
              <w:rPr>
                <w:rFonts w:eastAsia="MS Mincho"/>
                <w:lang w:val="nl-NL"/>
              </w:rPr>
              <w:t>1 NT2-5</w:t>
            </w:r>
          </w:p>
        </w:tc>
        <w:tc>
          <w:tcPr>
            <w:tcW w:w="342" w:type="pct"/>
            <w:shd w:val="clear" w:color="auto" w:fill="auto"/>
            <w:vAlign w:val="center"/>
          </w:tcPr>
          <w:p w14:paraId="46D5F550">
            <w:pPr>
              <w:ind w:left="-84" w:right="-68"/>
              <w:jc w:val="center"/>
              <w:rPr>
                <w:rFonts w:eastAsia="MS Mincho"/>
                <w:lang w:val="nl-NL"/>
              </w:rPr>
            </w:pPr>
            <w:r>
              <w:rPr>
                <w:rFonts w:eastAsia="MS Mincho"/>
                <w:lang w:val="nl-NL"/>
              </w:rPr>
              <w:t>1 NT6-8</w:t>
            </w:r>
          </w:p>
        </w:tc>
        <w:tc>
          <w:tcPr>
            <w:tcW w:w="341" w:type="pct"/>
            <w:shd w:val="clear" w:color="auto" w:fill="FFF2CC"/>
            <w:vAlign w:val="center"/>
          </w:tcPr>
          <w:p w14:paraId="1930D2F5">
            <w:pPr>
              <w:ind w:left="-84" w:right="-68"/>
              <w:jc w:val="center"/>
              <w:rPr>
                <w:rFonts w:eastAsia="MS Mincho"/>
                <w:lang w:val="vi-VN"/>
              </w:rPr>
            </w:pPr>
          </w:p>
        </w:tc>
        <w:tc>
          <w:tcPr>
            <w:tcW w:w="342" w:type="pct"/>
            <w:shd w:val="clear" w:color="auto" w:fill="FFF2CC"/>
            <w:vAlign w:val="center"/>
          </w:tcPr>
          <w:p w14:paraId="0119D321">
            <w:pPr>
              <w:tabs>
                <w:tab w:val="left" w:pos="529"/>
                <w:tab w:val="center" w:pos="610"/>
              </w:tabs>
              <w:ind w:left="-84" w:right="-68"/>
              <w:jc w:val="center"/>
              <w:rPr>
                <w:rFonts w:eastAsia="MS Mincho"/>
                <w:lang w:val="nl-NL"/>
              </w:rPr>
            </w:pPr>
          </w:p>
        </w:tc>
        <w:tc>
          <w:tcPr>
            <w:tcW w:w="342" w:type="pct"/>
            <w:shd w:val="clear" w:color="auto" w:fill="FFF2CC"/>
            <w:vAlign w:val="center"/>
          </w:tcPr>
          <w:p w14:paraId="56C54F76">
            <w:pPr>
              <w:ind w:left="-84" w:right="-68"/>
              <w:jc w:val="center"/>
              <w:rPr>
                <w:rFonts w:eastAsia="MS Mincho"/>
                <w:lang w:val="nl-NL"/>
              </w:rPr>
            </w:pPr>
          </w:p>
        </w:tc>
        <w:tc>
          <w:tcPr>
            <w:tcW w:w="342" w:type="pct"/>
            <w:shd w:val="clear" w:color="auto" w:fill="auto"/>
            <w:vAlign w:val="center"/>
          </w:tcPr>
          <w:p w14:paraId="6A863DBA">
            <w:pPr>
              <w:ind w:left="-84" w:right="-68"/>
              <w:jc w:val="center"/>
              <w:rPr>
                <w:rFonts w:eastAsia="MS Mincho"/>
                <w:lang w:val="nl-NL"/>
              </w:rPr>
            </w:pPr>
          </w:p>
        </w:tc>
        <w:tc>
          <w:tcPr>
            <w:tcW w:w="342" w:type="pct"/>
            <w:shd w:val="clear" w:color="auto" w:fill="auto"/>
            <w:vAlign w:val="center"/>
          </w:tcPr>
          <w:p w14:paraId="3AFB0866">
            <w:pPr>
              <w:ind w:left="-84" w:right="-68"/>
              <w:jc w:val="center"/>
              <w:rPr>
                <w:rFonts w:eastAsia="MS Mincho"/>
                <w:lang w:val="nl-NL"/>
              </w:rPr>
            </w:pPr>
          </w:p>
        </w:tc>
        <w:tc>
          <w:tcPr>
            <w:tcW w:w="342" w:type="pct"/>
            <w:shd w:val="clear" w:color="auto" w:fill="auto"/>
            <w:vAlign w:val="center"/>
          </w:tcPr>
          <w:p w14:paraId="4B7E063F">
            <w:pPr>
              <w:ind w:left="-84" w:right="-68"/>
              <w:jc w:val="center"/>
              <w:rPr>
                <w:rFonts w:eastAsia="MS Mincho"/>
                <w:lang w:val="nl-NL"/>
              </w:rPr>
            </w:pPr>
          </w:p>
        </w:tc>
        <w:tc>
          <w:tcPr>
            <w:tcW w:w="342" w:type="pct"/>
            <w:shd w:val="clear" w:color="auto" w:fill="auto"/>
          </w:tcPr>
          <w:p w14:paraId="041046DE">
            <w:pPr>
              <w:ind w:left="-84" w:right="-68"/>
              <w:jc w:val="center"/>
              <w:rPr>
                <w:rFonts w:eastAsia="MS Mincho"/>
                <w:lang w:val="nl-NL"/>
              </w:rPr>
            </w:pPr>
          </w:p>
        </w:tc>
      </w:tr>
      <w:tr w14:paraId="22C27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30" w:type="pct"/>
            <w:vMerge w:val="restart"/>
            <w:vAlign w:val="center"/>
          </w:tcPr>
          <w:p w14:paraId="61671EFF">
            <w:pPr>
              <w:ind w:left="-84" w:right="-68"/>
              <w:jc w:val="center"/>
              <w:rPr>
                <w:rFonts w:eastAsia="MS Mincho"/>
                <w:b/>
              </w:rPr>
            </w:pPr>
            <w:r>
              <w:rPr>
                <w:rFonts w:eastAsia="MS Mincho"/>
                <w:b/>
              </w:rPr>
              <w:t>4</w:t>
            </w:r>
          </w:p>
        </w:tc>
        <w:tc>
          <w:tcPr>
            <w:tcW w:w="372" w:type="pct"/>
            <w:vMerge w:val="restart"/>
            <w:vAlign w:val="center"/>
          </w:tcPr>
          <w:p w14:paraId="4C1CF474">
            <w:pPr>
              <w:ind w:left="-84" w:right="-68"/>
              <w:jc w:val="center"/>
              <w:rPr>
                <w:rFonts w:eastAsia="MS Mincho"/>
                <w:b/>
              </w:rPr>
            </w:pPr>
            <w:r>
              <w:rPr>
                <w:rFonts w:eastAsia="MS Mincho"/>
                <w:lang w:eastAsia="en-SG"/>
              </w:rPr>
              <w:t>Các nguyên tố hóa học và nước</w:t>
            </w:r>
          </w:p>
        </w:tc>
        <w:tc>
          <w:tcPr>
            <w:tcW w:w="1081" w:type="pct"/>
            <w:shd w:val="clear" w:color="auto" w:fill="auto"/>
            <w:vAlign w:val="center"/>
          </w:tcPr>
          <w:p w14:paraId="0DDADB7D">
            <w:pPr>
              <w:ind w:left="-36" w:right="-68"/>
              <w:jc w:val="both"/>
              <w:rPr>
                <w:rFonts w:eastAsia="MS Mincho"/>
                <w:color w:val="FF0000"/>
                <w:lang w:val="nl-NL"/>
              </w:rPr>
            </w:pPr>
            <w:r>
              <w:rPr>
                <w:rFonts w:eastAsia="Calibri"/>
              </w:rPr>
              <w:t>Học thuyết tế bào</w:t>
            </w:r>
            <w:r>
              <w:rPr>
                <w:rFonts w:eastAsia="Calibri"/>
                <w:color w:val="FF0000"/>
              </w:rPr>
              <w:t xml:space="preserve"> </w:t>
            </w:r>
          </w:p>
        </w:tc>
        <w:tc>
          <w:tcPr>
            <w:tcW w:w="341" w:type="pct"/>
            <w:shd w:val="clear" w:color="auto" w:fill="auto"/>
            <w:vAlign w:val="center"/>
          </w:tcPr>
          <w:p w14:paraId="2022F99E">
            <w:pPr>
              <w:ind w:left="-84" w:right="-68"/>
              <w:jc w:val="center"/>
              <w:rPr>
                <w:rFonts w:eastAsia="MS Mincho"/>
                <w:lang w:val="nl-NL"/>
              </w:rPr>
            </w:pPr>
            <w:r>
              <w:rPr>
                <w:rFonts w:eastAsia="MS Mincho"/>
                <w:lang w:val="nl-NL"/>
              </w:rPr>
              <w:t>1 NT1</w:t>
            </w:r>
          </w:p>
          <w:p w14:paraId="78CEE681">
            <w:pPr>
              <w:ind w:left="-84" w:right="-68"/>
              <w:jc w:val="center"/>
              <w:rPr>
                <w:rFonts w:eastAsia="MS Mincho"/>
                <w:lang w:val="nl-NL"/>
              </w:rPr>
            </w:pPr>
          </w:p>
        </w:tc>
        <w:tc>
          <w:tcPr>
            <w:tcW w:w="341" w:type="pct"/>
            <w:shd w:val="clear" w:color="auto" w:fill="auto"/>
            <w:vAlign w:val="center"/>
          </w:tcPr>
          <w:p w14:paraId="346DE756">
            <w:pPr>
              <w:ind w:left="-84" w:right="-68"/>
              <w:jc w:val="center"/>
              <w:rPr>
                <w:rFonts w:eastAsia="MS Mincho"/>
                <w:lang w:val="nl-NL"/>
              </w:rPr>
            </w:pPr>
          </w:p>
        </w:tc>
        <w:tc>
          <w:tcPr>
            <w:tcW w:w="342" w:type="pct"/>
            <w:shd w:val="clear" w:color="auto" w:fill="auto"/>
            <w:vAlign w:val="center"/>
          </w:tcPr>
          <w:p w14:paraId="7750AD79">
            <w:pPr>
              <w:ind w:left="-84" w:right="-68"/>
              <w:jc w:val="center"/>
              <w:rPr>
                <w:rFonts w:eastAsia="MS Mincho"/>
                <w:lang w:val="nl-NL"/>
              </w:rPr>
            </w:pPr>
          </w:p>
        </w:tc>
        <w:tc>
          <w:tcPr>
            <w:tcW w:w="341" w:type="pct"/>
            <w:shd w:val="clear" w:color="auto" w:fill="FFF2CC"/>
            <w:vAlign w:val="center"/>
          </w:tcPr>
          <w:p w14:paraId="6D1BF5FD">
            <w:pPr>
              <w:ind w:left="-84" w:right="-68"/>
              <w:jc w:val="center"/>
              <w:rPr>
                <w:rFonts w:eastAsia="MS Mincho"/>
              </w:rPr>
            </w:pPr>
          </w:p>
        </w:tc>
        <w:tc>
          <w:tcPr>
            <w:tcW w:w="342" w:type="pct"/>
            <w:shd w:val="clear" w:color="auto" w:fill="FFF2CC"/>
            <w:vAlign w:val="center"/>
          </w:tcPr>
          <w:p w14:paraId="64B8CEA3">
            <w:pPr>
              <w:ind w:left="-84" w:right="-68"/>
              <w:jc w:val="center"/>
              <w:rPr>
                <w:rFonts w:eastAsia="MS Mincho"/>
              </w:rPr>
            </w:pPr>
          </w:p>
        </w:tc>
        <w:tc>
          <w:tcPr>
            <w:tcW w:w="342" w:type="pct"/>
            <w:shd w:val="clear" w:color="auto" w:fill="FFF2CC"/>
            <w:vAlign w:val="center"/>
          </w:tcPr>
          <w:p w14:paraId="20DC3A6E">
            <w:pPr>
              <w:ind w:left="-84" w:right="-68"/>
              <w:jc w:val="center"/>
              <w:rPr>
                <w:rFonts w:eastAsia="MS Mincho"/>
                <w:lang w:val="nl-NL"/>
              </w:rPr>
            </w:pPr>
          </w:p>
        </w:tc>
        <w:tc>
          <w:tcPr>
            <w:tcW w:w="342" w:type="pct"/>
            <w:shd w:val="clear" w:color="auto" w:fill="auto"/>
            <w:vAlign w:val="center"/>
          </w:tcPr>
          <w:p w14:paraId="3BBA4110">
            <w:pPr>
              <w:ind w:left="-84" w:right="-68"/>
              <w:jc w:val="center"/>
              <w:rPr>
                <w:rFonts w:eastAsia="MS Mincho"/>
                <w:lang w:val="nl-NL"/>
              </w:rPr>
            </w:pPr>
          </w:p>
        </w:tc>
        <w:tc>
          <w:tcPr>
            <w:tcW w:w="342" w:type="pct"/>
            <w:shd w:val="clear" w:color="auto" w:fill="auto"/>
            <w:vAlign w:val="center"/>
          </w:tcPr>
          <w:p w14:paraId="735ED801">
            <w:pPr>
              <w:ind w:left="-84" w:right="-68"/>
              <w:jc w:val="center"/>
              <w:rPr>
                <w:rFonts w:eastAsia="MS Mincho"/>
                <w:lang w:val="nl-NL"/>
              </w:rPr>
            </w:pPr>
          </w:p>
        </w:tc>
        <w:tc>
          <w:tcPr>
            <w:tcW w:w="342" w:type="pct"/>
            <w:shd w:val="clear" w:color="auto" w:fill="auto"/>
            <w:vAlign w:val="center"/>
          </w:tcPr>
          <w:p w14:paraId="18918C5C">
            <w:pPr>
              <w:ind w:left="-84" w:right="-68"/>
              <w:jc w:val="center"/>
              <w:rPr>
                <w:rFonts w:eastAsia="MS Mincho"/>
                <w:lang w:val="nl-NL"/>
              </w:rPr>
            </w:pPr>
          </w:p>
        </w:tc>
        <w:tc>
          <w:tcPr>
            <w:tcW w:w="342" w:type="pct"/>
            <w:shd w:val="clear" w:color="auto" w:fill="auto"/>
          </w:tcPr>
          <w:p w14:paraId="03445198">
            <w:pPr>
              <w:ind w:left="-84" w:right="-68"/>
              <w:jc w:val="center"/>
              <w:rPr>
                <w:rFonts w:eastAsia="MS Mincho"/>
                <w:lang w:val="nl-NL"/>
              </w:rPr>
            </w:pPr>
          </w:p>
        </w:tc>
      </w:tr>
      <w:tr w14:paraId="3D21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30" w:type="pct"/>
            <w:vMerge w:val="continue"/>
            <w:vAlign w:val="center"/>
          </w:tcPr>
          <w:p w14:paraId="1893964B">
            <w:pPr>
              <w:ind w:left="-84" w:right="-68"/>
              <w:jc w:val="center"/>
              <w:rPr>
                <w:rFonts w:eastAsia="Calibri"/>
                <w:b/>
                <w:bCs/>
              </w:rPr>
            </w:pPr>
          </w:p>
        </w:tc>
        <w:tc>
          <w:tcPr>
            <w:tcW w:w="372" w:type="pct"/>
            <w:vMerge w:val="continue"/>
            <w:vAlign w:val="center"/>
          </w:tcPr>
          <w:p w14:paraId="70F97B28">
            <w:pPr>
              <w:ind w:left="-84" w:right="-68"/>
              <w:jc w:val="center"/>
              <w:rPr>
                <w:rFonts w:eastAsia="Calibri"/>
                <w:b/>
                <w:bCs/>
              </w:rPr>
            </w:pPr>
          </w:p>
        </w:tc>
        <w:tc>
          <w:tcPr>
            <w:tcW w:w="1081" w:type="pct"/>
            <w:shd w:val="clear" w:color="auto" w:fill="auto"/>
            <w:vAlign w:val="center"/>
          </w:tcPr>
          <w:p w14:paraId="2DF6AB6A">
            <w:pPr>
              <w:ind w:left="-36" w:right="-68"/>
              <w:jc w:val="both"/>
              <w:rPr>
                <w:rFonts w:eastAsia="MS Mincho"/>
                <w:lang w:val="nl-NL"/>
              </w:rPr>
            </w:pPr>
            <w:r>
              <w:rPr>
                <w:rFonts w:eastAsia="MS Mincho"/>
                <w:lang w:val="nl-NL" w:eastAsia="en-SG"/>
              </w:rPr>
              <w:t>Các nguyên tố hoá học</w:t>
            </w:r>
          </w:p>
        </w:tc>
        <w:tc>
          <w:tcPr>
            <w:tcW w:w="341" w:type="pct"/>
            <w:shd w:val="clear" w:color="auto" w:fill="auto"/>
            <w:vAlign w:val="center"/>
          </w:tcPr>
          <w:p w14:paraId="7B83EEDF">
            <w:pPr>
              <w:ind w:left="-84" w:right="-68"/>
              <w:jc w:val="center"/>
              <w:rPr>
                <w:rFonts w:eastAsia="MS Mincho"/>
                <w:lang w:val="nl-NL"/>
              </w:rPr>
            </w:pPr>
            <w:r>
              <w:rPr>
                <w:rFonts w:eastAsia="MS Mincho"/>
                <w:lang w:val="nl-NL"/>
              </w:rPr>
              <w:t>3 NT1</w:t>
            </w:r>
          </w:p>
        </w:tc>
        <w:tc>
          <w:tcPr>
            <w:tcW w:w="341" w:type="pct"/>
            <w:shd w:val="clear" w:color="auto" w:fill="auto"/>
            <w:vAlign w:val="center"/>
          </w:tcPr>
          <w:p w14:paraId="7C46759A">
            <w:pPr>
              <w:ind w:left="-84" w:right="-68"/>
              <w:jc w:val="center"/>
              <w:rPr>
                <w:rFonts w:eastAsia="MS Mincho"/>
                <w:lang w:val="nl-NL"/>
              </w:rPr>
            </w:pPr>
          </w:p>
        </w:tc>
        <w:tc>
          <w:tcPr>
            <w:tcW w:w="342" w:type="pct"/>
            <w:shd w:val="clear" w:color="auto" w:fill="auto"/>
            <w:vAlign w:val="center"/>
          </w:tcPr>
          <w:p w14:paraId="361A851D">
            <w:pPr>
              <w:ind w:left="-84" w:right="-68"/>
              <w:jc w:val="center"/>
              <w:rPr>
                <w:rFonts w:eastAsia="MS Mincho"/>
              </w:rPr>
            </w:pPr>
          </w:p>
        </w:tc>
        <w:tc>
          <w:tcPr>
            <w:tcW w:w="341" w:type="pct"/>
            <w:shd w:val="clear" w:color="auto" w:fill="FFF2CC"/>
            <w:vAlign w:val="center"/>
          </w:tcPr>
          <w:p w14:paraId="3271803A">
            <w:pPr>
              <w:ind w:left="-84" w:right="-68"/>
              <w:jc w:val="center"/>
              <w:rPr>
                <w:rFonts w:eastAsia="MS Mincho"/>
                <w:lang w:val="nl-NL"/>
              </w:rPr>
            </w:pPr>
          </w:p>
        </w:tc>
        <w:tc>
          <w:tcPr>
            <w:tcW w:w="342" w:type="pct"/>
            <w:shd w:val="clear" w:color="auto" w:fill="FFF2CC"/>
            <w:vAlign w:val="center"/>
          </w:tcPr>
          <w:p w14:paraId="475110FA">
            <w:pPr>
              <w:ind w:left="-84" w:right="-68"/>
              <w:jc w:val="center"/>
              <w:rPr>
                <w:rFonts w:eastAsia="MS Mincho"/>
                <w:lang w:val="nl-NL"/>
              </w:rPr>
            </w:pPr>
            <w:r>
              <w:rPr>
                <w:rFonts w:eastAsia="MS Mincho"/>
                <w:lang w:val="nl-NL"/>
              </w:rPr>
              <w:t>1 NT2-5</w:t>
            </w:r>
          </w:p>
        </w:tc>
        <w:tc>
          <w:tcPr>
            <w:tcW w:w="342" w:type="pct"/>
            <w:shd w:val="clear" w:color="auto" w:fill="FFF2CC"/>
            <w:vAlign w:val="center"/>
          </w:tcPr>
          <w:p w14:paraId="3EA2A3F6">
            <w:pPr>
              <w:ind w:left="-84" w:right="-68"/>
              <w:jc w:val="center"/>
              <w:rPr>
                <w:rFonts w:eastAsia="MS Mincho"/>
                <w:lang w:val="nl-NL"/>
              </w:rPr>
            </w:pPr>
          </w:p>
        </w:tc>
        <w:tc>
          <w:tcPr>
            <w:tcW w:w="342" w:type="pct"/>
            <w:shd w:val="clear" w:color="auto" w:fill="auto"/>
            <w:vAlign w:val="center"/>
          </w:tcPr>
          <w:p w14:paraId="0078DA94">
            <w:pPr>
              <w:ind w:left="-84" w:right="-68"/>
              <w:jc w:val="center"/>
              <w:rPr>
                <w:rFonts w:eastAsia="MS Mincho"/>
              </w:rPr>
            </w:pPr>
          </w:p>
        </w:tc>
        <w:tc>
          <w:tcPr>
            <w:tcW w:w="342" w:type="pct"/>
            <w:shd w:val="clear" w:color="auto" w:fill="auto"/>
            <w:vAlign w:val="center"/>
          </w:tcPr>
          <w:p w14:paraId="37661ACF">
            <w:pPr>
              <w:ind w:left="-84" w:right="-68"/>
              <w:jc w:val="center"/>
              <w:rPr>
                <w:rFonts w:eastAsia="MS Mincho"/>
                <w:lang w:val="nl-NL"/>
              </w:rPr>
            </w:pPr>
          </w:p>
        </w:tc>
        <w:tc>
          <w:tcPr>
            <w:tcW w:w="342" w:type="pct"/>
            <w:shd w:val="clear" w:color="auto" w:fill="auto"/>
            <w:vAlign w:val="center"/>
          </w:tcPr>
          <w:p w14:paraId="443840F9">
            <w:pPr>
              <w:ind w:left="-84" w:right="-68"/>
              <w:jc w:val="center"/>
              <w:rPr>
                <w:rFonts w:eastAsia="MS Mincho"/>
                <w:lang w:val="nl-NL"/>
              </w:rPr>
            </w:pPr>
          </w:p>
        </w:tc>
        <w:tc>
          <w:tcPr>
            <w:tcW w:w="342" w:type="pct"/>
            <w:shd w:val="clear" w:color="auto" w:fill="auto"/>
          </w:tcPr>
          <w:p w14:paraId="27061F00">
            <w:pPr>
              <w:ind w:left="-84" w:right="-68"/>
              <w:jc w:val="center"/>
              <w:rPr>
                <w:rFonts w:eastAsia="MS Mincho"/>
                <w:lang w:val="nl-NL"/>
              </w:rPr>
            </w:pPr>
          </w:p>
        </w:tc>
      </w:tr>
      <w:tr w14:paraId="0067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30" w:type="pct"/>
            <w:vMerge w:val="continue"/>
            <w:vAlign w:val="center"/>
          </w:tcPr>
          <w:p w14:paraId="6D370855">
            <w:pPr>
              <w:ind w:left="-84" w:right="-68"/>
              <w:jc w:val="center"/>
              <w:rPr>
                <w:rFonts w:eastAsia="Calibri"/>
                <w:b/>
                <w:bCs/>
              </w:rPr>
            </w:pPr>
          </w:p>
        </w:tc>
        <w:tc>
          <w:tcPr>
            <w:tcW w:w="372" w:type="pct"/>
            <w:vMerge w:val="continue"/>
            <w:vAlign w:val="center"/>
          </w:tcPr>
          <w:p w14:paraId="7347A0F6">
            <w:pPr>
              <w:ind w:left="-84" w:right="-68"/>
              <w:jc w:val="center"/>
              <w:rPr>
                <w:rFonts w:eastAsia="Calibri"/>
                <w:bCs/>
              </w:rPr>
            </w:pPr>
          </w:p>
        </w:tc>
        <w:tc>
          <w:tcPr>
            <w:tcW w:w="1081" w:type="pct"/>
            <w:shd w:val="clear" w:color="auto" w:fill="auto"/>
            <w:vAlign w:val="center"/>
          </w:tcPr>
          <w:p w14:paraId="1DF6E67E">
            <w:pPr>
              <w:ind w:left="-36" w:right="-68"/>
              <w:jc w:val="both"/>
              <w:rPr>
                <w:rFonts w:eastAsia="MS Mincho"/>
                <w:lang w:val="nl-NL" w:eastAsia="en-SG"/>
              </w:rPr>
            </w:pPr>
            <w:r>
              <w:rPr>
                <w:rFonts w:eastAsia="MS Mincho"/>
                <w:lang w:val="nl-NL" w:eastAsia="en-SG"/>
              </w:rPr>
              <w:t>Nước và vai trò của nước đối với đời sống.</w:t>
            </w:r>
          </w:p>
        </w:tc>
        <w:tc>
          <w:tcPr>
            <w:tcW w:w="341" w:type="pct"/>
            <w:shd w:val="clear" w:color="auto" w:fill="auto"/>
            <w:vAlign w:val="center"/>
          </w:tcPr>
          <w:p w14:paraId="23F5439F">
            <w:pPr>
              <w:ind w:left="-84" w:right="-68"/>
              <w:jc w:val="center"/>
              <w:rPr>
                <w:rFonts w:eastAsia="MS Mincho"/>
                <w:lang w:val="nl-NL"/>
              </w:rPr>
            </w:pPr>
          </w:p>
        </w:tc>
        <w:tc>
          <w:tcPr>
            <w:tcW w:w="341" w:type="pct"/>
            <w:shd w:val="clear" w:color="auto" w:fill="auto"/>
            <w:vAlign w:val="center"/>
          </w:tcPr>
          <w:p w14:paraId="132FE80E">
            <w:pPr>
              <w:ind w:left="-84" w:right="-68"/>
              <w:jc w:val="center"/>
              <w:rPr>
                <w:rFonts w:eastAsia="MS Mincho"/>
                <w:lang w:val="nl-NL"/>
              </w:rPr>
            </w:pPr>
            <w:r>
              <w:rPr>
                <w:rFonts w:eastAsia="MS Mincho"/>
                <w:lang w:val="nl-NL"/>
              </w:rPr>
              <w:t>1 NT2-5</w:t>
            </w:r>
          </w:p>
        </w:tc>
        <w:tc>
          <w:tcPr>
            <w:tcW w:w="342" w:type="pct"/>
            <w:shd w:val="clear" w:color="auto" w:fill="auto"/>
            <w:vAlign w:val="center"/>
          </w:tcPr>
          <w:p w14:paraId="2FE62AE4">
            <w:pPr>
              <w:ind w:left="-84" w:right="-68"/>
              <w:jc w:val="center"/>
              <w:rPr>
                <w:rFonts w:eastAsia="MS Mincho"/>
              </w:rPr>
            </w:pPr>
          </w:p>
        </w:tc>
        <w:tc>
          <w:tcPr>
            <w:tcW w:w="341" w:type="pct"/>
            <w:shd w:val="clear" w:color="auto" w:fill="FFF2CC"/>
            <w:vAlign w:val="center"/>
          </w:tcPr>
          <w:p w14:paraId="2C084372">
            <w:pPr>
              <w:ind w:left="-84" w:right="-68"/>
              <w:jc w:val="center"/>
              <w:rPr>
                <w:rFonts w:eastAsia="MS Mincho"/>
                <w:lang w:val="nl-NL"/>
              </w:rPr>
            </w:pPr>
          </w:p>
        </w:tc>
        <w:tc>
          <w:tcPr>
            <w:tcW w:w="342" w:type="pct"/>
            <w:shd w:val="clear" w:color="auto" w:fill="FFF2CC"/>
            <w:vAlign w:val="center"/>
          </w:tcPr>
          <w:p w14:paraId="5410455A">
            <w:pPr>
              <w:ind w:left="-84" w:right="-68"/>
              <w:jc w:val="center"/>
              <w:rPr>
                <w:rFonts w:eastAsia="MS Mincho"/>
                <w:lang w:val="nl-NL"/>
              </w:rPr>
            </w:pPr>
          </w:p>
        </w:tc>
        <w:tc>
          <w:tcPr>
            <w:tcW w:w="342" w:type="pct"/>
            <w:shd w:val="clear" w:color="auto" w:fill="FFF2CC"/>
            <w:vAlign w:val="center"/>
          </w:tcPr>
          <w:p w14:paraId="0F417ED7">
            <w:pPr>
              <w:ind w:left="-84" w:right="-68"/>
              <w:jc w:val="center"/>
              <w:rPr>
                <w:rFonts w:eastAsia="MS Mincho"/>
                <w:lang w:val="nl-NL"/>
              </w:rPr>
            </w:pPr>
          </w:p>
        </w:tc>
        <w:tc>
          <w:tcPr>
            <w:tcW w:w="342" w:type="pct"/>
            <w:shd w:val="clear" w:color="auto" w:fill="auto"/>
            <w:vAlign w:val="center"/>
          </w:tcPr>
          <w:p w14:paraId="5EABBC38">
            <w:pPr>
              <w:ind w:left="-84" w:right="-68"/>
              <w:jc w:val="center"/>
              <w:rPr>
                <w:rFonts w:eastAsia="MS Mincho"/>
              </w:rPr>
            </w:pPr>
          </w:p>
        </w:tc>
        <w:tc>
          <w:tcPr>
            <w:tcW w:w="342" w:type="pct"/>
            <w:shd w:val="clear" w:color="auto" w:fill="auto"/>
            <w:vAlign w:val="center"/>
          </w:tcPr>
          <w:p w14:paraId="7D60A06F">
            <w:pPr>
              <w:ind w:left="-84" w:right="-68"/>
              <w:jc w:val="center"/>
              <w:rPr>
                <w:rFonts w:eastAsia="MS Mincho"/>
                <w:lang w:val="nl-NL"/>
              </w:rPr>
            </w:pPr>
          </w:p>
        </w:tc>
        <w:tc>
          <w:tcPr>
            <w:tcW w:w="342" w:type="pct"/>
            <w:shd w:val="clear" w:color="auto" w:fill="auto"/>
            <w:vAlign w:val="center"/>
          </w:tcPr>
          <w:p w14:paraId="7EF7B855">
            <w:pPr>
              <w:ind w:left="-84" w:right="-68"/>
              <w:jc w:val="center"/>
              <w:rPr>
                <w:rFonts w:eastAsia="MS Mincho"/>
                <w:lang w:val="nl-NL"/>
              </w:rPr>
            </w:pPr>
          </w:p>
        </w:tc>
        <w:tc>
          <w:tcPr>
            <w:tcW w:w="342" w:type="pct"/>
            <w:shd w:val="clear" w:color="auto" w:fill="auto"/>
          </w:tcPr>
          <w:p w14:paraId="706ABAA9">
            <w:pPr>
              <w:ind w:left="-84" w:right="-68"/>
              <w:jc w:val="center"/>
              <w:rPr>
                <w:rFonts w:eastAsia="MS Mincho"/>
                <w:lang w:val="nl-NL"/>
              </w:rPr>
            </w:pPr>
          </w:p>
        </w:tc>
      </w:tr>
      <w:tr w14:paraId="27BF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130" w:type="pct"/>
            <w:vMerge w:val="restart"/>
            <w:vAlign w:val="center"/>
          </w:tcPr>
          <w:p w14:paraId="3E085DA4">
            <w:pPr>
              <w:ind w:left="-84" w:right="-68"/>
              <w:jc w:val="center"/>
              <w:rPr>
                <w:rFonts w:eastAsia="MS Mincho"/>
                <w:b/>
                <w:lang w:val="nl-NL"/>
              </w:rPr>
            </w:pPr>
            <w:r>
              <w:rPr>
                <w:rFonts w:eastAsia="MS Mincho"/>
                <w:b/>
                <w:lang w:val="nl-NL"/>
              </w:rPr>
              <w:t>5</w:t>
            </w:r>
          </w:p>
        </w:tc>
        <w:tc>
          <w:tcPr>
            <w:tcW w:w="372" w:type="pct"/>
            <w:vMerge w:val="restart"/>
            <w:vAlign w:val="center"/>
          </w:tcPr>
          <w:p w14:paraId="61FD282E">
            <w:pPr>
              <w:ind w:left="-84" w:right="-68"/>
              <w:jc w:val="center"/>
              <w:rPr>
                <w:rFonts w:eastAsia="MS Mincho"/>
                <w:lang w:val="nl-NL"/>
              </w:rPr>
            </w:pPr>
            <w:r>
              <w:rPr>
                <w:rFonts w:eastAsia="MS Mincho"/>
                <w:lang w:val="nl-NL" w:eastAsia="en-SG"/>
              </w:rPr>
              <w:t>Các phân tử sinh học</w:t>
            </w:r>
          </w:p>
        </w:tc>
        <w:tc>
          <w:tcPr>
            <w:tcW w:w="1081" w:type="pct"/>
            <w:shd w:val="clear" w:color="auto" w:fill="auto"/>
            <w:vAlign w:val="center"/>
          </w:tcPr>
          <w:p w14:paraId="47FB511D">
            <w:pPr>
              <w:ind w:left="-36" w:right="-68"/>
              <w:jc w:val="both"/>
              <w:rPr>
                <w:rFonts w:eastAsia="MS Mincho"/>
                <w:lang w:val="nl-NL" w:eastAsia="en-SG"/>
              </w:rPr>
            </w:pPr>
            <w:r>
              <w:rPr>
                <w:rFonts w:eastAsia="MS Mincho"/>
                <w:lang w:val="nl-NL" w:eastAsia="en-SG"/>
              </w:rPr>
              <w:t>Carbohydrate-chất đường bột</w:t>
            </w:r>
          </w:p>
        </w:tc>
        <w:tc>
          <w:tcPr>
            <w:tcW w:w="341" w:type="pct"/>
            <w:shd w:val="clear" w:color="auto" w:fill="auto"/>
            <w:vAlign w:val="center"/>
          </w:tcPr>
          <w:p w14:paraId="0F63AEAA">
            <w:pPr>
              <w:ind w:left="-84" w:right="-68"/>
              <w:jc w:val="center"/>
              <w:rPr>
                <w:rFonts w:eastAsia="MS Mincho"/>
                <w:lang w:val="vi-VN"/>
              </w:rPr>
            </w:pPr>
          </w:p>
        </w:tc>
        <w:tc>
          <w:tcPr>
            <w:tcW w:w="341" w:type="pct"/>
            <w:shd w:val="clear" w:color="auto" w:fill="auto"/>
            <w:vAlign w:val="center"/>
          </w:tcPr>
          <w:p w14:paraId="7E305D29">
            <w:pPr>
              <w:ind w:left="-84" w:right="-68"/>
              <w:jc w:val="center"/>
              <w:rPr>
                <w:rFonts w:eastAsia="MS Mincho"/>
                <w:lang w:val="nl-NL"/>
              </w:rPr>
            </w:pPr>
          </w:p>
        </w:tc>
        <w:tc>
          <w:tcPr>
            <w:tcW w:w="342" w:type="pct"/>
            <w:shd w:val="clear" w:color="auto" w:fill="auto"/>
            <w:vAlign w:val="center"/>
          </w:tcPr>
          <w:p w14:paraId="2072F0F2">
            <w:pPr>
              <w:ind w:left="-84" w:right="-68"/>
              <w:jc w:val="center"/>
              <w:rPr>
                <w:rFonts w:eastAsia="MS Mincho"/>
                <w:lang w:val="nl-NL"/>
              </w:rPr>
            </w:pPr>
            <w:r>
              <w:rPr>
                <w:rFonts w:eastAsia="MS Mincho"/>
                <w:lang w:val="nl-NL"/>
              </w:rPr>
              <w:t>1VD2</w:t>
            </w:r>
          </w:p>
        </w:tc>
        <w:tc>
          <w:tcPr>
            <w:tcW w:w="341" w:type="pct"/>
            <w:shd w:val="clear" w:color="auto" w:fill="FFF2CC"/>
            <w:vAlign w:val="center"/>
          </w:tcPr>
          <w:p w14:paraId="749241E9">
            <w:pPr>
              <w:ind w:left="-84" w:right="-68"/>
              <w:jc w:val="center"/>
              <w:rPr>
                <w:rFonts w:eastAsia="MS Mincho"/>
                <w:lang w:val="vi-VN"/>
              </w:rPr>
            </w:pPr>
            <w:r>
              <w:rPr>
                <w:rFonts w:eastAsia="MS Mincho"/>
                <w:lang w:val="nl-NL"/>
              </w:rPr>
              <w:t>1 NT1</w:t>
            </w:r>
          </w:p>
        </w:tc>
        <w:tc>
          <w:tcPr>
            <w:tcW w:w="342" w:type="pct"/>
            <w:shd w:val="clear" w:color="auto" w:fill="FFF2CC"/>
            <w:vAlign w:val="center"/>
          </w:tcPr>
          <w:p w14:paraId="29F78B38">
            <w:pPr>
              <w:ind w:left="-84" w:right="-68"/>
              <w:jc w:val="center"/>
              <w:rPr>
                <w:rFonts w:eastAsia="MS Mincho"/>
                <w:lang w:val="nl-NL"/>
              </w:rPr>
            </w:pPr>
          </w:p>
        </w:tc>
        <w:tc>
          <w:tcPr>
            <w:tcW w:w="342" w:type="pct"/>
            <w:shd w:val="clear" w:color="auto" w:fill="FFF2CC"/>
            <w:vAlign w:val="center"/>
          </w:tcPr>
          <w:p w14:paraId="18A4BBB0">
            <w:pPr>
              <w:ind w:left="-84" w:right="-68"/>
              <w:jc w:val="center"/>
              <w:rPr>
                <w:rFonts w:eastAsia="MS Mincho"/>
                <w:lang w:val="vi-VN"/>
              </w:rPr>
            </w:pPr>
          </w:p>
        </w:tc>
        <w:tc>
          <w:tcPr>
            <w:tcW w:w="342" w:type="pct"/>
            <w:shd w:val="clear" w:color="auto" w:fill="auto"/>
            <w:vAlign w:val="center"/>
          </w:tcPr>
          <w:p w14:paraId="02C10856">
            <w:pPr>
              <w:ind w:left="-84" w:right="-68"/>
              <w:jc w:val="center"/>
              <w:rPr>
                <w:rFonts w:eastAsia="MS Mincho"/>
                <w:lang w:val="nl-NL"/>
              </w:rPr>
            </w:pPr>
          </w:p>
        </w:tc>
        <w:tc>
          <w:tcPr>
            <w:tcW w:w="342" w:type="pct"/>
            <w:shd w:val="clear" w:color="auto" w:fill="auto"/>
            <w:vAlign w:val="center"/>
          </w:tcPr>
          <w:p w14:paraId="426983F7">
            <w:pPr>
              <w:ind w:left="-84" w:right="-68"/>
              <w:jc w:val="center"/>
              <w:rPr>
                <w:rFonts w:eastAsia="MS Mincho"/>
                <w:lang w:val="nl-NL"/>
              </w:rPr>
            </w:pPr>
          </w:p>
        </w:tc>
        <w:tc>
          <w:tcPr>
            <w:tcW w:w="342" w:type="pct"/>
            <w:shd w:val="clear" w:color="auto" w:fill="auto"/>
            <w:vAlign w:val="center"/>
          </w:tcPr>
          <w:p w14:paraId="64F86177">
            <w:pPr>
              <w:ind w:left="-84" w:right="-68"/>
              <w:jc w:val="center"/>
              <w:rPr>
                <w:rFonts w:eastAsia="MS Mincho"/>
                <w:lang w:val="vi-VN"/>
              </w:rPr>
            </w:pPr>
          </w:p>
        </w:tc>
        <w:tc>
          <w:tcPr>
            <w:tcW w:w="342" w:type="pct"/>
            <w:shd w:val="clear" w:color="auto" w:fill="auto"/>
          </w:tcPr>
          <w:p w14:paraId="3E0057C0">
            <w:pPr>
              <w:ind w:left="-84" w:right="-68"/>
              <w:jc w:val="center"/>
              <w:rPr>
                <w:rFonts w:eastAsia="MS Mincho"/>
                <w:lang w:val="vi-VN"/>
              </w:rPr>
            </w:pPr>
          </w:p>
        </w:tc>
      </w:tr>
      <w:tr w14:paraId="266B5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130" w:type="pct"/>
            <w:vMerge w:val="continue"/>
            <w:vAlign w:val="center"/>
          </w:tcPr>
          <w:p w14:paraId="048BD3B3">
            <w:pPr>
              <w:ind w:left="-84" w:right="-68"/>
              <w:jc w:val="center"/>
              <w:rPr>
                <w:rFonts w:eastAsia="MS Mincho"/>
                <w:lang w:val="nl-NL"/>
              </w:rPr>
            </w:pPr>
          </w:p>
        </w:tc>
        <w:tc>
          <w:tcPr>
            <w:tcW w:w="372" w:type="pct"/>
            <w:vMerge w:val="continue"/>
          </w:tcPr>
          <w:p w14:paraId="034529E9">
            <w:pPr>
              <w:ind w:left="-84" w:right="-68"/>
              <w:rPr>
                <w:rFonts w:eastAsia="MS Mincho"/>
                <w:lang w:val="nl-NL" w:eastAsia="en-SG"/>
              </w:rPr>
            </w:pPr>
          </w:p>
        </w:tc>
        <w:tc>
          <w:tcPr>
            <w:tcW w:w="1081" w:type="pct"/>
            <w:shd w:val="clear" w:color="auto" w:fill="auto"/>
            <w:vAlign w:val="center"/>
          </w:tcPr>
          <w:p w14:paraId="0F6585BF">
            <w:pPr>
              <w:ind w:left="-36" w:right="-68"/>
              <w:jc w:val="both"/>
              <w:rPr>
                <w:rFonts w:eastAsia="MS Mincho"/>
                <w:lang w:val="nl-NL" w:eastAsia="en-SG"/>
              </w:rPr>
            </w:pPr>
            <w:r>
              <w:rPr>
                <w:rFonts w:eastAsia="MS Mincho"/>
                <w:lang w:val="nl-NL" w:eastAsia="en-SG"/>
              </w:rPr>
              <w:t>Lipit</w:t>
            </w:r>
          </w:p>
        </w:tc>
        <w:tc>
          <w:tcPr>
            <w:tcW w:w="341" w:type="pct"/>
            <w:shd w:val="clear" w:color="auto" w:fill="auto"/>
            <w:vAlign w:val="center"/>
          </w:tcPr>
          <w:p w14:paraId="44C8A969">
            <w:pPr>
              <w:ind w:left="-84" w:right="-68"/>
              <w:jc w:val="center"/>
              <w:rPr>
                <w:rFonts w:eastAsia="MS Mincho"/>
                <w:lang w:val="vi-VN"/>
              </w:rPr>
            </w:pPr>
          </w:p>
        </w:tc>
        <w:tc>
          <w:tcPr>
            <w:tcW w:w="341" w:type="pct"/>
            <w:shd w:val="clear" w:color="auto" w:fill="auto"/>
            <w:vAlign w:val="center"/>
          </w:tcPr>
          <w:p w14:paraId="6117F463">
            <w:pPr>
              <w:ind w:left="-84" w:right="-68"/>
              <w:jc w:val="center"/>
              <w:rPr>
                <w:rFonts w:eastAsia="MS Mincho"/>
                <w:lang w:val="nl-NL"/>
              </w:rPr>
            </w:pPr>
          </w:p>
        </w:tc>
        <w:tc>
          <w:tcPr>
            <w:tcW w:w="342" w:type="pct"/>
            <w:shd w:val="clear" w:color="auto" w:fill="auto"/>
            <w:vAlign w:val="center"/>
          </w:tcPr>
          <w:p w14:paraId="6F077299">
            <w:pPr>
              <w:ind w:left="-84" w:right="-68"/>
              <w:jc w:val="center"/>
              <w:rPr>
                <w:rFonts w:eastAsia="MS Mincho"/>
                <w:lang w:val="nl-NL"/>
              </w:rPr>
            </w:pPr>
          </w:p>
        </w:tc>
        <w:tc>
          <w:tcPr>
            <w:tcW w:w="341" w:type="pct"/>
            <w:shd w:val="clear" w:color="auto" w:fill="FFF2CC"/>
            <w:vAlign w:val="center"/>
          </w:tcPr>
          <w:p w14:paraId="0BC4425C">
            <w:pPr>
              <w:ind w:left="-84" w:right="-68"/>
              <w:jc w:val="center"/>
              <w:rPr>
                <w:rFonts w:eastAsia="MS Mincho"/>
                <w:lang w:val="vi-VN"/>
              </w:rPr>
            </w:pPr>
          </w:p>
        </w:tc>
        <w:tc>
          <w:tcPr>
            <w:tcW w:w="342" w:type="pct"/>
            <w:shd w:val="clear" w:color="auto" w:fill="FFF2CC"/>
            <w:vAlign w:val="center"/>
          </w:tcPr>
          <w:p w14:paraId="033270C2">
            <w:pPr>
              <w:ind w:left="-84" w:right="-68"/>
              <w:jc w:val="center"/>
              <w:rPr>
                <w:rFonts w:eastAsia="MS Mincho"/>
                <w:lang w:val="nl-NL"/>
              </w:rPr>
            </w:pPr>
          </w:p>
        </w:tc>
        <w:tc>
          <w:tcPr>
            <w:tcW w:w="342" w:type="pct"/>
            <w:shd w:val="clear" w:color="auto" w:fill="FFF2CC"/>
            <w:vAlign w:val="center"/>
          </w:tcPr>
          <w:p w14:paraId="411C71D5">
            <w:pPr>
              <w:ind w:left="-84" w:right="-68"/>
              <w:jc w:val="center"/>
              <w:rPr>
                <w:rFonts w:eastAsia="MS Mincho"/>
                <w:lang w:val="vi-VN"/>
              </w:rPr>
            </w:pPr>
          </w:p>
        </w:tc>
        <w:tc>
          <w:tcPr>
            <w:tcW w:w="342" w:type="pct"/>
            <w:shd w:val="clear" w:color="auto" w:fill="auto"/>
            <w:vAlign w:val="center"/>
          </w:tcPr>
          <w:p w14:paraId="7B47CA6D">
            <w:pPr>
              <w:ind w:left="-84" w:right="-68"/>
              <w:jc w:val="center"/>
              <w:rPr>
                <w:rFonts w:eastAsia="MS Mincho"/>
                <w:lang w:val="nl-NL"/>
              </w:rPr>
            </w:pPr>
          </w:p>
        </w:tc>
        <w:tc>
          <w:tcPr>
            <w:tcW w:w="342" w:type="pct"/>
            <w:shd w:val="clear" w:color="auto" w:fill="auto"/>
            <w:vAlign w:val="center"/>
          </w:tcPr>
          <w:p w14:paraId="0C2DA479">
            <w:pPr>
              <w:ind w:left="-84" w:right="-68"/>
              <w:jc w:val="center"/>
              <w:rPr>
                <w:rFonts w:eastAsia="MS Mincho"/>
                <w:lang w:val="nl-NL"/>
              </w:rPr>
            </w:pPr>
          </w:p>
        </w:tc>
        <w:tc>
          <w:tcPr>
            <w:tcW w:w="342" w:type="pct"/>
            <w:shd w:val="clear" w:color="auto" w:fill="auto"/>
            <w:vAlign w:val="center"/>
          </w:tcPr>
          <w:p w14:paraId="4E0B6696">
            <w:pPr>
              <w:ind w:left="-84" w:right="-68"/>
              <w:jc w:val="center"/>
              <w:rPr>
                <w:rFonts w:eastAsia="MS Mincho"/>
              </w:rPr>
            </w:pPr>
          </w:p>
        </w:tc>
        <w:tc>
          <w:tcPr>
            <w:tcW w:w="342" w:type="pct"/>
            <w:shd w:val="clear" w:color="auto" w:fill="auto"/>
          </w:tcPr>
          <w:p w14:paraId="43C1738C">
            <w:pPr>
              <w:ind w:left="-84" w:right="-68"/>
              <w:jc w:val="center"/>
              <w:rPr>
                <w:rFonts w:eastAsia="MS Mincho"/>
              </w:rPr>
            </w:pPr>
            <w:r>
              <w:rPr>
                <w:rFonts w:eastAsia="MS Mincho"/>
                <w:highlight w:val="yellow"/>
              </w:rPr>
              <w:t>TL3</w:t>
            </w:r>
          </w:p>
        </w:tc>
      </w:tr>
      <w:tr w14:paraId="6E17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130" w:type="pct"/>
            <w:vMerge w:val="continue"/>
            <w:vAlign w:val="center"/>
          </w:tcPr>
          <w:p w14:paraId="5973D704">
            <w:pPr>
              <w:ind w:left="-84" w:right="-68"/>
              <w:jc w:val="center"/>
              <w:rPr>
                <w:rFonts w:eastAsia="MS Mincho"/>
                <w:lang w:val="nl-NL"/>
              </w:rPr>
            </w:pPr>
          </w:p>
        </w:tc>
        <w:tc>
          <w:tcPr>
            <w:tcW w:w="372" w:type="pct"/>
            <w:vMerge w:val="continue"/>
          </w:tcPr>
          <w:p w14:paraId="4C0C9C3A">
            <w:pPr>
              <w:ind w:left="-84" w:right="-68"/>
              <w:rPr>
                <w:rFonts w:eastAsia="MS Mincho"/>
                <w:lang w:val="nl-NL" w:eastAsia="en-SG"/>
              </w:rPr>
            </w:pPr>
          </w:p>
        </w:tc>
        <w:tc>
          <w:tcPr>
            <w:tcW w:w="1081" w:type="pct"/>
            <w:shd w:val="clear" w:color="auto" w:fill="auto"/>
            <w:vAlign w:val="center"/>
          </w:tcPr>
          <w:p w14:paraId="1AD24CDE">
            <w:pPr>
              <w:ind w:left="-36" w:right="-68"/>
              <w:jc w:val="both"/>
              <w:rPr>
                <w:rFonts w:eastAsia="MS Mincho"/>
                <w:lang w:val="nl-NL" w:eastAsia="en-SG"/>
              </w:rPr>
            </w:pPr>
            <w:r>
              <w:rPr>
                <w:rFonts w:eastAsia="MS Mincho"/>
                <w:lang w:val="nl-NL" w:eastAsia="en-SG"/>
              </w:rPr>
              <w:t>Protein</w:t>
            </w:r>
          </w:p>
        </w:tc>
        <w:tc>
          <w:tcPr>
            <w:tcW w:w="341" w:type="pct"/>
            <w:shd w:val="clear" w:color="auto" w:fill="auto"/>
            <w:vAlign w:val="center"/>
          </w:tcPr>
          <w:p w14:paraId="10DB946D">
            <w:pPr>
              <w:ind w:left="-84" w:right="-68"/>
              <w:jc w:val="center"/>
              <w:rPr>
                <w:rFonts w:eastAsia="MS Mincho"/>
                <w:lang w:val="vi-VN"/>
              </w:rPr>
            </w:pPr>
          </w:p>
        </w:tc>
        <w:tc>
          <w:tcPr>
            <w:tcW w:w="341" w:type="pct"/>
            <w:shd w:val="clear" w:color="auto" w:fill="auto"/>
            <w:vAlign w:val="center"/>
          </w:tcPr>
          <w:p w14:paraId="52D9E0C7">
            <w:pPr>
              <w:ind w:left="-84" w:right="-68"/>
              <w:jc w:val="center"/>
              <w:rPr>
                <w:rFonts w:eastAsia="MS Mincho"/>
                <w:lang w:val="nl-NL"/>
              </w:rPr>
            </w:pPr>
          </w:p>
        </w:tc>
        <w:tc>
          <w:tcPr>
            <w:tcW w:w="342" w:type="pct"/>
            <w:shd w:val="clear" w:color="auto" w:fill="auto"/>
            <w:vAlign w:val="center"/>
          </w:tcPr>
          <w:p w14:paraId="0B912191">
            <w:pPr>
              <w:ind w:left="-84" w:right="-68"/>
              <w:jc w:val="center"/>
              <w:rPr>
                <w:rFonts w:eastAsia="MS Mincho"/>
                <w:lang w:val="nl-NL"/>
              </w:rPr>
            </w:pPr>
          </w:p>
        </w:tc>
        <w:tc>
          <w:tcPr>
            <w:tcW w:w="341" w:type="pct"/>
            <w:shd w:val="clear" w:color="auto" w:fill="FFF2CC"/>
            <w:vAlign w:val="center"/>
          </w:tcPr>
          <w:p w14:paraId="59C16109">
            <w:pPr>
              <w:ind w:left="-84" w:right="-68"/>
              <w:jc w:val="center"/>
              <w:rPr>
                <w:rFonts w:eastAsia="MS Mincho"/>
                <w:lang w:val="vi-VN"/>
              </w:rPr>
            </w:pPr>
          </w:p>
        </w:tc>
        <w:tc>
          <w:tcPr>
            <w:tcW w:w="342" w:type="pct"/>
            <w:shd w:val="clear" w:color="auto" w:fill="FFF2CC"/>
            <w:vAlign w:val="center"/>
          </w:tcPr>
          <w:p w14:paraId="6AB47A4C">
            <w:pPr>
              <w:ind w:left="-84" w:right="-68"/>
              <w:jc w:val="center"/>
              <w:rPr>
                <w:rFonts w:eastAsia="MS Mincho"/>
                <w:lang w:val="nl-NL"/>
              </w:rPr>
            </w:pPr>
          </w:p>
        </w:tc>
        <w:tc>
          <w:tcPr>
            <w:tcW w:w="342" w:type="pct"/>
            <w:shd w:val="clear" w:color="auto" w:fill="FFF2CC"/>
            <w:vAlign w:val="center"/>
          </w:tcPr>
          <w:p w14:paraId="28C4A242">
            <w:pPr>
              <w:ind w:left="-84" w:right="-68"/>
              <w:jc w:val="center"/>
              <w:rPr>
                <w:rFonts w:eastAsia="MS Mincho"/>
                <w:lang w:val="vi-VN"/>
              </w:rPr>
            </w:pPr>
          </w:p>
        </w:tc>
        <w:tc>
          <w:tcPr>
            <w:tcW w:w="342" w:type="pct"/>
            <w:shd w:val="clear" w:color="auto" w:fill="auto"/>
            <w:vAlign w:val="center"/>
          </w:tcPr>
          <w:p w14:paraId="1A917FFE">
            <w:pPr>
              <w:ind w:left="-84" w:right="-68"/>
              <w:jc w:val="center"/>
              <w:rPr>
                <w:rFonts w:eastAsia="MS Mincho"/>
                <w:lang w:val="nl-NL"/>
              </w:rPr>
            </w:pPr>
          </w:p>
        </w:tc>
        <w:tc>
          <w:tcPr>
            <w:tcW w:w="342" w:type="pct"/>
            <w:shd w:val="clear" w:color="auto" w:fill="auto"/>
            <w:vAlign w:val="center"/>
          </w:tcPr>
          <w:p w14:paraId="5AE7E7B9">
            <w:pPr>
              <w:ind w:left="-84" w:right="-68"/>
              <w:jc w:val="center"/>
              <w:rPr>
                <w:rFonts w:eastAsia="MS Mincho"/>
                <w:lang w:val="nl-NL"/>
              </w:rPr>
            </w:pPr>
            <w:r>
              <w:rPr>
                <w:rFonts w:eastAsia="MS Mincho"/>
                <w:lang w:val="nl-NL"/>
              </w:rPr>
              <w:t>1TH1-2</w:t>
            </w:r>
          </w:p>
        </w:tc>
        <w:tc>
          <w:tcPr>
            <w:tcW w:w="342" w:type="pct"/>
            <w:shd w:val="clear" w:color="auto" w:fill="auto"/>
            <w:vAlign w:val="center"/>
          </w:tcPr>
          <w:p w14:paraId="0DB183BE">
            <w:pPr>
              <w:ind w:left="-84" w:right="-68"/>
              <w:jc w:val="center"/>
              <w:rPr>
                <w:rFonts w:eastAsia="MS Mincho"/>
              </w:rPr>
            </w:pPr>
            <w:r>
              <w:rPr>
                <w:rFonts w:eastAsia="MS Mincho"/>
              </w:rPr>
              <w:t>1VD2</w:t>
            </w:r>
          </w:p>
        </w:tc>
        <w:tc>
          <w:tcPr>
            <w:tcW w:w="342" w:type="pct"/>
            <w:shd w:val="clear" w:color="auto" w:fill="auto"/>
          </w:tcPr>
          <w:p w14:paraId="36A7AFE4">
            <w:pPr>
              <w:ind w:left="-84" w:right="-68"/>
              <w:jc w:val="center"/>
              <w:rPr>
                <w:rFonts w:eastAsia="MS Mincho"/>
              </w:rPr>
            </w:pPr>
            <w:r>
              <w:rPr>
                <w:rFonts w:eastAsia="MS Mincho"/>
                <w:highlight w:val="yellow"/>
              </w:rPr>
              <w:t>TL1</w:t>
            </w:r>
          </w:p>
        </w:tc>
      </w:tr>
      <w:tr w14:paraId="51E70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130" w:type="pct"/>
            <w:vMerge w:val="continue"/>
            <w:vAlign w:val="center"/>
          </w:tcPr>
          <w:p w14:paraId="0069CFB9">
            <w:pPr>
              <w:ind w:left="-84" w:right="-68"/>
              <w:jc w:val="center"/>
              <w:rPr>
                <w:rFonts w:eastAsia="MS Mincho"/>
                <w:lang w:val="nl-NL"/>
              </w:rPr>
            </w:pPr>
          </w:p>
        </w:tc>
        <w:tc>
          <w:tcPr>
            <w:tcW w:w="372" w:type="pct"/>
            <w:vMerge w:val="continue"/>
          </w:tcPr>
          <w:p w14:paraId="7652A6CC">
            <w:pPr>
              <w:ind w:left="-84" w:right="-68"/>
              <w:rPr>
                <w:rFonts w:eastAsia="MS Mincho"/>
                <w:lang w:val="nl-NL" w:eastAsia="en-SG"/>
              </w:rPr>
            </w:pPr>
          </w:p>
        </w:tc>
        <w:tc>
          <w:tcPr>
            <w:tcW w:w="1081" w:type="pct"/>
            <w:shd w:val="clear" w:color="auto" w:fill="auto"/>
            <w:vAlign w:val="center"/>
          </w:tcPr>
          <w:p w14:paraId="5BD5E1F6">
            <w:pPr>
              <w:ind w:left="-36" w:right="-68"/>
              <w:jc w:val="both"/>
              <w:rPr>
                <w:rFonts w:eastAsia="MS Mincho"/>
                <w:lang w:val="nl-NL" w:eastAsia="en-SG"/>
              </w:rPr>
            </w:pPr>
            <w:r>
              <w:rPr>
                <w:rFonts w:eastAsia="MS Mincho"/>
                <w:lang w:val="nl-NL" w:eastAsia="en-SG"/>
              </w:rPr>
              <w:t>Nucleic acid</w:t>
            </w:r>
          </w:p>
        </w:tc>
        <w:tc>
          <w:tcPr>
            <w:tcW w:w="341" w:type="pct"/>
            <w:shd w:val="clear" w:color="auto" w:fill="auto"/>
            <w:vAlign w:val="center"/>
          </w:tcPr>
          <w:p w14:paraId="374A7A5A">
            <w:pPr>
              <w:ind w:left="-84" w:right="-68"/>
              <w:jc w:val="center"/>
              <w:rPr>
                <w:rFonts w:eastAsia="MS Mincho"/>
                <w:lang w:val="vi-VN"/>
              </w:rPr>
            </w:pPr>
          </w:p>
        </w:tc>
        <w:tc>
          <w:tcPr>
            <w:tcW w:w="341" w:type="pct"/>
            <w:shd w:val="clear" w:color="auto" w:fill="auto"/>
            <w:vAlign w:val="center"/>
          </w:tcPr>
          <w:p w14:paraId="3F449C52">
            <w:pPr>
              <w:ind w:left="-84" w:right="-68"/>
              <w:jc w:val="center"/>
              <w:rPr>
                <w:rFonts w:eastAsia="MS Mincho"/>
                <w:lang w:val="nl-NL"/>
              </w:rPr>
            </w:pPr>
          </w:p>
        </w:tc>
        <w:tc>
          <w:tcPr>
            <w:tcW w:w="342" w:type="pct"/>
            <w:shd w:val="clear" w:color="auto" w:fill="auto"/>
            <w:vAlign w:val="center"/>
          </w:tcPr>
          <w:p w14:paraId="462DD685">
            <w:pPr>
              <w:ind w:left="-84" w:right="-68"/>
              <w:jc w:val="center"/>
              <w:rPr>
                <w:rFonts w:eastAsia="MS Mincho"/>
                <w:lang w:val="nl-NL"/>
              </w:rPr>
            </w:pPr>
          </w:p>
        </w:tc>
        <w:tc>
          <w:tcPr>
            <w:tcW w:w="341" w:type="pct"/>
            <w:shd w:val="clear" w:color="auto" w:fill="FFF2CC"/>
            <w:vAlign w:val="center"/>
          </w:tcPr>
          <w:p w14:paraId="678B9943">
            <w:pPr>
              <w:ind w:left="-84" w:right="-68"/>
              <w:jc w:val="center"/>
              <w:rPr>
                <w:rFonts w:eastAsia="MS Mincho"/>
                <w:lang w:val="vi-VN"/>
              </w:rPr>
            </w:pPr>
          </w:p>
        </w:tc>
        <w:tc>
          <w:tcPr>
            <w:tcW w:w="342" w:type="pct"/>
            <w:shd w:val="clear" w:color="auto" w:fill="FFF2CC"/>
            <w:vAlign w:val="center"/>
          </w:tcPr>
          <w:p w14:paraId="71837D39">
            <w:pPr>
              <w:ind w:left="-84" w:right="-68"/>
              <w:jc w:val="center"/>
              <w:rPr>
                <w:rFonts w:eastAsia="MS Mincho"/>
                <w:lang w:val="nl-NL"/>
              </w:rPr>
            </w:pPr>
          </w:p>
        </w:tc>
        <w:tc>
          <w:tcPr>
            <w:tcW w:w="342" w:type="pct"/>
            <w:shd w:val="clear" w:color="auto" w:fill="FFF2CC"/>
            <w:vAlign w:val="center"/>
          </w:tcPr>
          <w:p w14:paraId="5C67E466">
            <w:pPr>
              <w:ind w:left="-84" w:right="-68"/>
              <w:jc w:val="center"/>
              <w:rPr>
                <w:rFonts w:eastAsia="MS Mincho"/>
                <w:lang w:val="vi-VN"/>
              </w:rPr>
            </w:pPr>
          </w:p>
        </w:tc>
        <w:tc>
          <w:tcPr>
            <w:tcW w:w="342" w:type="pct"/>
            <w:shd w:val="clear" w:color="auto" w:fill="auto"/>
            <w:vAlign w:val="center"/>
          </w:tcPr>
          <w:p w14:paraId="18B1FE17">
            <w:pPr>
              <w:ind w:left="-84" w:right="-68"/>
              <w:jc w:val="center"/>
              <w:rPr>
                <w:rFonts w:eastAsia="MS Mincho"/>
                <w:lang w:val="nl-NL"/>
              </w:rPr>
            </w:pPr>
          </w:p>
        </w:tc>
        <w:tc>
          <w:tcPr>
            <w:tcW w:w="342" w:type="pct"/>
            <w:shd w:val="clear" w:color="auto" w:fill="auto"/>
            <w:vAlign w:val="center"/>
          </w:tcPr>
          <w:p w14:paraId="7F6D7472">
            <w:pPr>
              <w:ind w:left="-84" w:right="-68"/>
              <w:jc w:val="center"/>
              <w:rPr>
                <w:rFonts w:eastAsia="MS Mincho"/>
                <w:lang w:val="nl-NL"/>
              </w:rPr>
            </w:pPr>
          </w:p>
        </w:tc>
        <w:tc>
          <w:tcPr>
            <w:tcW w:w="342" w:type="pct"/>
            <w:shd w:val="clear" w:color="auto" w:fill="auto"/>
            <w:vAlign w:val="center"/>
          </w:tcPr>
          <w:p w14:paraId="25192D2E">
            <w:pPr>
              <w:ind w:left="-84" w:right="-68"/>
              <w:jc w:val="center"/>
              <w:rPr>
                <w:rFonts w:eastAsia="MS Mincho"/>
                <w:lang w:val="vi-VN"/>
              </w:rPr>
            </w:pPr>
          </w:p>
        </w:tc>
        <w:tc>
          <w:tcPr>
            <w:tcW w:w="342" w:type="pct"/>
            <w:shd w:val="clear" w:color="auto" w:fill="auto"/>
            <w:vAlign w:val="center"/>
          </w:tcPr>
          <w:p w14:paraId="0B98AA70">
            <w:pPr>
              <w:ind w:left="-84" w:right="-68"/>
              <w:jc w:val="center"/>
              <w:rPr>
                <w:rFonts w:eastAsia="MS Mincho"/>
              </w:rPr>
            </w:pPr>
            <w:r>
              <w:rPr>
                <w:rFonts w:eastAsia="MS Mincho"/>
                <w:highlight w:val="yellow"/>
              </w:rPr>
              <w:t>TL2</w:t>
            </w:r>
          </w:p>
        </w:tc>
      </w:tr>
      <w:tr w14:paraId="4BDE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582" w:type="pct"/>
            <w:gridSpan w:val="3"/>
            <w:vAlign w:val="center"/>
          </w:tcPr>
          <w:p w14:paraId="702FCD37">
            <w:pPr>
              <w:ind w:left="-36" w:right="-68"/>
              <w:jc w:val="center"/>
              <w:rPr>
                <w:rFonts w:eastAsia="MS Mincho"/>
                <w:lang w:val="nl-NL"/>
              </w:rPr>
            </w:pPr>
            <w:r>
              <w:rPr>
                <w:b/>
              </w:rPr>
              <w:t>Tổng số câu</w:t>
            </w:r>
          </w:p>
        </w:tc>
        <w:tc>
          <w:tcPr>
            <w:tcW w:w="341" w:type="pct"/>
            <w:shd w:val="clear" w:color="auto" w:fill="auto"/>
            <w:vAlign w:val="center"/>
          </w:tcPr>
          <w:p w14:paraId="74E0A9D8">
            <w:pPr>
              <w:ind w:left="-84" w:right="-68"/>
              <w:jc w:val="center"/>
              <w:rPr>
                <w:rFonts w:eastAsia="MS Mincho"/>
                <w:lang w:val="nl-NL"/>
              </w:rPr>
            </w:pPr>
            <w:r>
              <w:rPr>
                <w:rFonts w:eastAsia="MS Mincho"/>
                <w:color w:val="FF0000"/>
                <w:lang w:val="nl-NL"/>
              </w:rPr>
              <w:t>12</w:t>
            </w:r>
          </w:p>
        </w:tc>
        <w:tc>
          <w:tcPr>
            <w:tcW w:w="341" w:type="pct"/>
            <w:shd w:val="clear" w:color="auto" w:fill="auto"/>
            <w:vAlign w:val="center"/>
          </w:tcPr>
          <w:p w14:paraId="69E0AED7">
            <w:pPr>
              <w:ind w:left="-84" w:right="-68"/>
              <w:jc w:val="center"/>
              <w:rPr>
                <w:rFonts w:eastAsia="MS Mincho"/>
                <w:color w:val="0070C0"/>
                <w:lang w:val="nl-NL"/>
              </w:rPr>
            </w:pPr>
            <w:r>
              <w:rPr>
                <w:rFonts w:eastAsia="MS Mincho"/>
                <w:color w:val="0070C0"/>
                <w:lang w:val="nl-NL"/>
              </w:rPr>
              <w:t>2</w:t>
            </w:r>
          </w:p>
        </w:tc>
        <w:tc>
          <w:tcPr>
            <w:tcW w:w="342" w:type="pct"/>
            <w:shd w:val="clear" w:color="auto" w:fill="auto"/>
            <w:vAlign w:val="center"/>
          </w:tcPr>
          <w:p w14:paraId="6BA0532E">
            <w:pPr>
              <w:ind w:left="-84" w:right="-68"/>
              <w:jc w:val="center"/>
              <w:rPr>
                <w:rFonts w:eastAsia="MS Mincho"/>
              </w:rPr>
            </w:pPr>
            <w:r>
              <w:rPr>
                <w:rFonts w:eastAsia="MS Mincho"/>
              </w:rPr>
              <w:t>2</w:t>
            </w:r>
          </w:p>
        </w:tc>
        <w:tc>
          <w:tcPr>
            <w:tcW w:w="341" w:type="pct"/>
            <w:shd w:val="clear" w:color="auto" w:fill="FFF2CC"/>
            <w:vAlign w:val="center"/>
          </w:tcPr>
          <w:p w14:paraId="00A40D31">
            <w:pPr>
              <w:ind w:left="-84" w:right="-68"/>
              <w:jc w:val="center"/>
              <w:rPr>
                <w:rFonts w:eastAsia="MS Mincho"/>
                <w:color w:val="FF0000"/>
              </w:rPr>
            </w:pPr>
            <w:r>
              <w:rPr>
                <w:rFonts w:eastAsia="MS Mincho"/>
                <w:color w:val="FF0000"/>
              </w:rPr>
              <w:t>1</w:t>
            </w:r>
          </w:p>
        </w:tc>
        <w:tc>
          <w:tcPr>
            <w:tcW w:w="342" w:type="pct"/>
            <w:shd w:val="clear" w:color="auto" w:fill="FFF2CC"/>
            <w:vAlign w:val="center"/>
          </w:tcPr>
          <w:p w14:paraId="309ABF7B">
            <w:pPr>
              <w:ind w:left="-84" w:right="-68"/>
              <w:jc w:val="center"/>
              <w:rPr>
                <w:rFonts w:eastAsia="MS Mincho"/>
                <w:color w:val="0070C0"/>
              </w:rPr>
            </w:pPr>
            <w:r>
              <w:rPr>
                <w:rFonts w:eastAsia="MS Mincho"/>
                <w:color w:val="0070C0"/>
              </w:rPr>
              <w:t>1</w:t>
            </w:r>
          </w:p>
        </w:tc>
        <w:tc>
          <w:tcPr>
            <w:tcW w:w="342" w:type="pct"/>
            <w:shd w:val="clear" w:color="auto" w:fill="FFF2CC"/>
            <w:vAlign w:val="center"/>
          </w:tcPr>
          <w:p w14:paraId="3BB0B1BE">
            <w:pPr>
              <w:ind w:left="-84" w:right="-68"/>
              <w:jc w:val="center"/>
              <w:rPr>
                <w:rFonts w:eastAsia="MS Mincho"/>
              </w:rPr>
            </w:pPr>
            <w:r>
              <w:rPr>
                <w:rFonts w:eastAsia="MS Mincho"/>
              </w:rPr>
              <w:t>0</w:t>
            </w:r>
          </w:p>
        </w:tc>
        <w:tc>
          <w:tcPr>
            <w:tcW w:w="342" w:type="pct"/>
            <w:shd w:val="clear" w:color="auto" w:fill="auto"/>
            <w:vAlign w:val="center"/>
          </w:tcPr>
          <w:p w14:paraId="049FA61F">
            <w:pPr>
              <w:ind w:left="-84" w:right="-68"/>
              <w:jc w:val="center"/>
              <w:rPr>
                <w:rFonts w:eastAsia="MS Mincho"/>
                <w:color w:val="FF0000"/>
              </w:rPr>
            </w:pPr>
            <w:r>
              <w:rPr>
                <w:rFonts w:eastAsia="MS Mincho"/>
                <w:color w:val="FF0000"/>
              </w:rPr>
              <w:t>0</w:t>
            </w:r>
          </w:p>
        </w:tc>
        <w:tc>
          <w:tcPr>
            <w:tcW w:w="342" w:type="pct"/>
            <w:shd w:val="clear" w:color="auto" w:fill="auto"/>
            <w:vAlign w:val="center"/>
          </w:tcPr>
          <w:p w14:paraId="7BB4B831">
            <w:pPr>
              <w:ind w:left="-84" w:right="-68"/>
              <w:jc w:val="center"/>
              <w:rPr>
                <w:rFonts w:eastAsia="MS Mincho"/>
                <w:color w:val="0070C0"/>
              </w:rPr>
            </w:pPr>
            <w:r>
              <w:rPr>
                <w:rFonts w:eastAsia="MS Mincho"/>
                <w:color w:val="0070C0"/>
              </w:rPr>
              <w:t>1</w:t>
            </w:r>
          </w:p>
        </w:tc>
        <w:tc>
          <w:tcPr>
            <w:tcW w:w="342" w:type="pct"/>
            <w:shd w:val="clear" w:color="auto" w:fill="auto"/>
            <w:vAlign w:val="center"/>
          </w:tcPr>
          <w:p w14:paraId="5F0B3433">
            <w:pPr>
              <w:ind w:left="-84" w:right="-68"/>
              <w:jc w:val="center"/>
              <w:rPr>
                <w:rFonts w:eastAsia="MS Mincho"/>
              </w:rPr>
            </w:pPr>
            <w:r>
              <w:rPr>
                <w:rFonts w:eastAsia="MS Mincho"/>
              </w:rPr>
              <w:t>1</w:t>
            </w:r>
          </w:p>
        </w:tc>
        <w:tc>
          <w:tcPr>
            <w:tcW w:w="342" w:type="pct"/>
            <w:shd w:val="clear" w:color="auto" w:fill="auto"/>
            <w:vAlign w:val="center"/>
          </w:tcPr>
          <w:p w14:paraId="4F482F70">
            <w:pPr>
              <w:ind w:left="-84" w:right="-68"/>
              <w:jc w:val="center"/>
              <w:rPr>
                <w:rFonts w:eastAsia="MS Mincho"/>
              </w:rPr>
            </w:pPr>
            <w:r>
              <w:rPr>
                <w:rFonts w:eastAsia="MS Mincho"/>
              </w:rPr>
              <w:t>3</w:t>
            </w:r>
          </w:p>
        </w:tc>
      </w:tr>
      <w:tr w14:paraId="3B428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582" w:type="pct"/>
            <w:gridSpan w:val="3"/>
            <w:vAlign w:val="center"/>
          </w:tcPr>
          <w:p w14:paraId="273EAA99">
            <w:pPr>
              <w:ind w:left="-36" w:right="-68"/>
              <w:jc w:val="center"/>
              <w:rPr>
                <w:b/>
              </w:rPr>
            </w:pPr>
            <w:r>
              <w:rPr>
                <w:b/>
              </w:rPr>
              <w:t>Tổng số điểm</w:t>
            </w:r>
          </w:p>
        </w:tc>
        <w:tc>
          <w:tcPr>
            <w:tcW w:w="341" w:type="pct"/>
            <w:shd w:val="clear" w:color="auto" w:fill="auto"/>
            <w:vAlign w:val="center"/>
          </w:tcPr>
          <w:p w14:paraId="2A237258">
            <w:pPr>
              <w:ind w:left="-84" w:right="-68"/>
              <w:jc w:val="center"/>
              <w:rPr>
                <w:rFonts w:eastAsia="MS Mincho"/>
                <w:color w:val="FF0000"/>
                <w:sz w:val="22"/>
                <w:szCs w:val="22"/>
                <w:lang w:val="nl-NL"/>
              </w:rPr>
            </w:pPr>
            <w:r>
              <w:rPr>
                <w:rFonts w:eastAsia="MS Mincho"/>
                <w:color w:val="FF0000"/>
                <w:sz w:val="22"/>
                <w:szCs w:val="22"/>
                <w:lang w:val="nl-NL"/>
              </w:rPr>
              <w:t xml:space="preserve"> (I): 3,0 đ</w:t>
            </w:r>
          </w:p>
        </w:tc>
        <w:tc>
          <w:tcPr>
            <w:tcW w:w="341" w:type="pct"/>
            <w:shd w:val="clear" w:color="auto" w:fill="auto"/>
            <w:vAlign w:val="center"/>
          </w:tcPr>
          <w:p w14:paraId="2CE66DBD">
            <w:pPr>
              <w:ind w:left="-84" w:right="-68"/>
              <w:jc w:val="center"/>
              <w:rPr>
                <w:rFonts w:eastAsia="MS Mincho"/>
                <w:color w:val="0070C0"/>
                <w:sz w:val="22"/>
                <w:szCs w:val="22"/>
                <w:lang w:val="nl-NL"/>
              </w:rPr>
            </w:pPr>
            <w:r>
              <w:rPr>
                <w:rFonts w:eastAsia="MS Mincho"/>
                <w:color w:val="FF0000"/>
                <w:sz w:val="22"/>
                <w:szCs w:val="22"/>
                <w:lang w:val="nl-NL"/>
              </w:rPr>
              <w:t>(II): 0,5 đ</w:t>
            </w:r>
          </w:p>
        </w:tc>
        <w:tc>
          <w:tcPr>
            <w:tcW w:w="342" w:type="pct"/>
            <w:shd w:val="clear" w:color="auto" w:fill="auto"/>
            <w:vAlign w:val="center"/>
          </w:tcPr>
          <w:p w14:paraId="1F0CC859">
            <w:pPr>
              <w:ind w:left="-84" w:right="-68"/>
              <w:jc w:val="center"/>
              <w:rPr>
                <w:rFonts w:eastAsia="MS Mincho"/>
                <w:sz w:val="22"/>
                <w:szCs w:val="22"/>
              </w:rPr>
            </w:pPr>
            <w:r>
              <w:rPr>
                <w:rFonts w:eastAsia="MS Mincho"/>
                <w:color w:val="FF0000"/>
                <w:sz w:val="22"/>
                <w:szCs w:val="22"/>
                <w:lang w:val="nl-NL"/>
              </w:rPr>
              <w:t>(III): 0,5 đ</w:t>
            </w:r>
          </w:p>
        </w:tc>
        <w:tc>
          <w:tcPr>
            <w:tcW w:w="341" w:type="pct"/>
            <w:shd w:val="clear" w:color="auto" w:fill="FFF2CC"/>
            <w:vAlign w:val="center"/>
          </w:tcPr>
          <w:p w14:paraId="486ECC42">
            <w:pPr>
              <w:ind w:left="-84" w:right="-68"/>
              <w:jc w:val="center"/>
              <w:rPr>
                <w:rFonts w:eastAsia="MS Mincho"/>
                <w:color w:val="FF0000"/>
                <w:sz w:val="22"/>
                <w:szCs w:val="22"/>
              </w:rPr>
            </w:pPr>
            <w:r>
              <w:rPr>
                <w:rFonts w:eastAsia="MS Mincho"/>
                <w:color w:val="FF0000"/>
                <w:sz w:val="22"/>
                <w:szCs w:val="22"/>
                <w:lang w:val="nl-NL"/>
              </w:rPr>
              <w:t xml:space="preserve"> (IV): 1,0 đ</w:t>
            </w:r>
          </w:p>
        </w:tc>
        <w:tc>
          <w:tcPr>
            <w:tcW w:w="342" w:type="pct"/>
            <w:shd w:val="clear" w:color="auto" w:fill="FFF2CC"/>
            <w:vAlign w:val="center"/>
          </w:tcPr>
          <w:p w14:paraId="5D9ED638">
            <w:pPr>
              <w:ind w:left="-84" w:right="-68"/>
              <w:jc w:val="center"/>
              <w:rPr>
                <w:rFonts w:eastAsia="MS Mincho"/>
                <w:color w:val="0070C0"/>
                <w:sz w:val="22"/>
                <w:szCs w:val="22"/>
              </w:rPr>
            </w:pPr>
            <w:r>
              <w:rPr>
                <w:rFonts w:eastAsia="MS Mincho"/>
                <w:color w:val="FF0000"/>
                <w:sz w:val="22"/>
                <w:szCs w:val="22"/>
                <w:lang w:val="nl-NL"/>
              </w:rPr>
              <w:t>(V): 1,0 đ</w:t>
            </w:r>
          </w:p>
        </w:tc>
        <w:tc>
          <w:tcPr>
            <w:tcW w:w="342" w:type="pct"/>
            <w:shd w:val="clear" w:color="auto" w:fill="FFF2CC"/>
            <w:vAlign w:val="center"/>
          </w:tcPr>
          <w:p w14:paraId="318CFECE">
            <w:pPr>
              <w:ind w:left="-84" w:right="-68"/>
              <w:jc w:val="center"/>
              <w:rPr>
                <w:rFonts w:eastAsia="MS Mincho"/>
                <w:sz w:val="22"/>
                <w:szCs w:val="22"/>
              </w:rPr>
            </w:pPr>
            <w:r>
              <w:rPr>
                <w:rFonts w:eastAsia="MS Mincho"/>
                <w:color w:val="FF0000"/>
                <w:sz w:val="22"/>
                <w:szCs w:val="22"/>
                <w:lang w:val="nl-NL"/>
              </w:rPr>
              <w:t>(VI): 0,5 đ</w:t>
            </w:r>
          </w:p>
        </w:tc>
        <w:tc>
          <w:tcPr>
            <w:tcW w:w="342" w:type="pct"/>
            <w:shd w:val="clear" w:color="auto" w:fill="auto"/>
            <w:vAlign w:val="center"/>
          </w:tcPr>
          <w:p w14:paraId="09180439">
            <w:pPr>
              <w:ind w:left="-84" w:right="-68"/>
              <w:jc w:val="center"/>
              <w:rPr>
                <w:rFonts w:eastAsia="MS Mincho"/>
                <w:color w:val="FF0000"/>
                <w:sz w:val="22"/>
                <w:szCs w:val="22"/>
              </w:rPr>
            </w:pPr>
            <w:r>
              <w:rPr>
                <w:rFonts w:eastAsia="MS Mincho"/>
                <w:color w:val="FF0000"/>
                <w:sz w:val="22"/>
                <w:szCs w:val="22"/>
                <w:lang w:val="nl-NL"/>
              </w:rPr>
              <w:t xml:space="preserve"> (VII): 0,5 đ</w:t>
            </w:r>
          </w:p>
        </w:tc>
        <w:tc>
          <w:tcPr>
            <w:tcW w:w="342" w:type="pct"/>
            <w:shd w:val="clear" w:color="auto" w:fill="auto"/>
            <w:vAlign w:val="center"/>
          </w:tcPr>
          <w:p w14:paraId="7966BAF2">
            <w:pPr>
              <w:ind w:left="-84" w:right="-68"/>
              <w:jc w:val="center"/>
              <w:rPr>
                <w:rFonts w:eastAsia="MS Mincho"/>
                <w:color w:val="0070C0"/>
                <w:sz w:val="22"/>
                <w:szCs w:val="22"/>
              </w:rPr>
            </w:pPr>
            <w:r>
              <w:rPr>
                <w:rFonts w:eastAsia="MS Mincho"/>
                <w:color w:val="FF0000"/>
                <w:sz w:val="22"/>
                <w:szCs w:val="22"/>
                <w:lang w:val="nl-NL"/>
              </w:rPr>
              <w:t>(VIII): 0,5 đ</w:t>
            </w:r>
          </w:p>
        </w:tc>
        <w:tc>
          <w:tcPr>
            <w:tcW w:w="342" w:type="pct"/>
            <w:shd w:val="clear" w:color="auto" w:fill="auto"/>
            <w:vAlign w:val="center"/>
          </w:tcPr>
          <w:p w14:paraId="751ED79D">
            <w:pPr>
              <w:ind w:left="-84" w:right="-68"/>
              <w:jc w:val="center"/>
              <w:rPr>
                <w:rFonts w:eastAsia="MS Mincho"/>
                <w:sz w:val="22"/>
                <w:szCs w:val="22"/>
              </w:rPr>
            </w:pPr>
            <w:r>
              <w:rPr>
                <w:rFonts w:eastAsia="MS Mincho"/>
                <w:color w:val="FF0000"/>
                <w:sz w:val="22"/>
                <w:szCs w:val="22"/>
                <w:lang w:val="nl-NL"/>
              </w:rPr>
              <w:t>(IX): 0,5 đ</w:t>
            </w:r>
          </w:p>
        </w:tc>
        <w:tc>
          <w:tcPr>
            <w:tcW w:w="342" w:type="pct"/>
            <w:shd w:val="clear" w:color="auto" w:fill="auto"/>
            <w:vAlign w:val="center"/>
          </w:tcPr>
          <w:p w14:paraId="18421293">
            <w:pPr>
              <w:ind w:left="-84" w:right="-68"/>
              <w:jc w:val="center"/>
              <w:rPr>
                <w:rFonts w:eastAsia="MS Mincho"/>
                <w:color w:val="FF0000"/>
                <w:sz w:val="22"/>
                <w:szCs w:val="22"/>
                <w:lang w:val="nl-NL"/>
              </w:rPr>
            </w:pPr>
            <w:r>
              <w:rPr>
                <w:rFonts w:eastAsia="MS Mincho"/>
                <w:color w:val="FF0000"/>
                <w:sz w:val="22"/>
                <w:szCs w:val="22"/>
                <w:lang w:val="nl-NL"/>
              </w:rPr>
              <w:t>(X): 3,0 đ</w:t>
            </w:r>
          </w:p>
        </w:tc>
      </w:tr>
      <w:tr w14:paraId="134F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82" w:type="pct"/>
            <w:gridSpan w:val="3"/>
          </w:tcPr>
          <w:p w14:paraId="47E25361">
            <w:pPr>
              <w:ind w:left="-36" w:right="-68"/>
              <w:jc w:val="center"/>
              <w:rPr>
                <w:b/>
              </w:rPr>
            </w:pPr>
            <w:r>
              <w:rPr>
                <w:b/>
              </w:rPr>
              <w:t>Tổng số câu/điểm từng định dạng</w:t>
            </w:r>
          </w:p>
        </w:tc>
        <w:tc>
          <w:tcPr>
            <w:tcW w:w="1024" w:type="pct"/>
            <w:gridSpan w:val="3"/>
            <w:shd w:val="clear" w:color="auto" w:fill="auto"/>
            <w:vAlign w:val="center"/>
          </w:tcPr>
          <w:p w14:paraId="50A59C0F">
            <w:pPr>
              <w:ind w:left="-84" w:right="-68"/>
              <w:jc w:val="center"/>
              <w:rPr>
                <w:rFonts w:eastAsia="MS Mincho"/>
                <w:lang w:val="vi-VN"/>
              </w:rPr>
            </w:pPr>
            <w:r>
              <w:rPr>
                <w:rFonts w:eastAsia="MS Mincho"/>
                <w:b/>
                <w:color w:val="FF0000"/>
                <w:lang w:val="nl-NL"/>
              </w:rPr>
              <w:t>16 câu / 4.0 điểm</w:t>
            </w:r>
          </w:p>
        </w:tc>
        <w:tc>
          <w:tcPr>
            <w:tcW w:w="1025" w:type="pct"/>
            <w:gridSpan w:val="3"/>
            <w:shd w:val="clear" w:color="auto" w:fill="FFF2CC"/>
            <w:vAlign w:val="center"/>
          </w:tcPr>
          <w:p w14:paraId="7C60D3E5">
            <w:pPr>
              <w:ind w:left="-84" w:right="-68"/>
              <w:jc w:val="center"/>
              <w:rPr>
                <w:rFonts w:eastAsia="MS Mincho"/>
                <w:color w:val="0070C0"/>
                <w:lang w:val="vi-VN"/>
              </w:rPr>
            </w:pPr>
            <w:r>
              <w:rPr>
                <w:rFonts w:eastAsia="MS Mincho"/>
                <w:b/>
                <w:color w:val="0070C0"/>
                <w:lang w:val="nl-NL"/>
              </w:rPr>
              <w:t>2 câu/ 2.0 điểm</w:t>
            </w:r>
          </w:p>
        </w:tc>
        <w:tc>
          <w:tcPr>
            <w:tcW w:w="1026" w:type="pct"/>
            <w:gridSpan w:val="3"/>
            <w:shd w:val="clear" w:color="auto" w:fill="auto"/>
            <w:vAlign w:val="center"/>
          </w:tcPr>
          <w:p w14:paraId="29AE0056">
            <w:pPr>
              <w:ind w:left="-84" w:right="-68"/>
              <w:jc w:val="center"/>
              <w:rPr>
                <w:rFonts w:eastAsia="MS Mincho"/>
                <w:color w:val="002060"/>
                <w:lang w:val="vi-VN"/>
              </w:rPr>
            </w:pPr>
            <w:r>
              <w:rPr>
                <w:rFonts w:eastAsia="MS Mincho"/>
                <w:b/>
                <w:color w:val="002060"/>
                <w:lang w:val="nl-NL"/>
              </w:rPr>
              <w:t>2 câu/ 1.0 điểm</w:t>
            </w:r>
          </w:p>
        </w:tc>
        <w:tc>
          <w:tcPr>
            <w:tcW w:w="342" w:type="pct"/>
            <w:shd w:val="clear" w:color="auto" w:fill="auto"/>
            <w:vAlign w:val="center"/>
          </w:tcPr>
          <w:p w14:paraId="1C0A55D1">
            <w:pPr>
              <w:ind w:left="-84" w:right="-68"/>
              <w:jc w:val="center"/>
              <w:rPr>
                <w:rFonts w:eastAsia="MS Mincho"/>
                <w:b/>
                <w:color w:val="002060"/>
                <w:lang w:val="nl-NL"/>
              </w:rPr>
            </w:pPr>
          </w:p>
        </w:tc>
      </w:tr>
      <w:tr w14:paraId="65BD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82" w:type="pct"/>
            <w:gridSpan w:val="3"/>
          </w:tcPr>
          <w:p w14:paraId="6A07CC86">
            <w:pPr>
              <w:ind w:left="-36" w:right="-68"/>
              <w:jc w:val="center"/>
              <w:rPr>
                <w:b/>
              </w:rPr>
            </w:pPr>
            <w:r>
              <w:rPr>
                <w:b/>
              </w:rPr>
              <w:t>Tổng từng mức độ nhận thức:</w:t>
            </w:r>
          </w:p>
        </w:tc>
        <w:tc>
          <w:tcPr>
            <w:tcW w:w="1024" w:type="pct"/>
            <w:gridSpan w:val="3"/>
            <w:shd w:val="clear" w:color="auto" w:fill="auto"/>
            <w:vAlign w:val="center"/>
          </w:tcPr>
          <w:p w14:paraId="483E11F0">
            <w:pPr>
              <w:ind w:left="-84" w:right="-68"/>
              <w:jc w:val="center"/>
              <w:rPr>
                <w:rFonts w:eastAsia="MS Mincho"/>
                <w:b/>
                <w:color w:val="FF0000"/>
                <w:lang w:val="nl-NL"/>
              </w:rPr>
            </w:pPr>
            <w:r>
              <w:rPr>
                <w:rFonts w:eastAsia="MS Mincho"/>
                <w:b/>
                <w:color w:val="FF0000"/>
                <w:lang w:val="nl-NL"/>
              </w:rPr>
              <w:t>Nhận biết</w:t>
            </w:r>
            <w:r>
              <w:rPr>
                <w:rFonts w:eastAsia="MS Mincho"/>
                <w:color w:val="FF0000"/>
                <w:lang w:val="nl-NL"/>
              </w:rPr>
              <w:t>: I+IV+VII  = 4,0 đ</w:t>
            </w:r>
          </w:p>
        </w:tc>
        <w:tc>
          <w:tcPr>
            <w:tcW w:w="1025" w:type="pct"/>
            <w:gridSpan w:val="3"/>
            <w:shd w:val="clear" w:color="auto" w:fill="FFF2CC"/>
            <w:vAlign w:val="center"/>
          </w:tcPr>
          <w:p w14:paraId="1042F530">
            <w:pPr>
              <w:ind w:left="-84" w:right="-68"/>
              <w:jc w:val="center"/>
              <w:rPr>
                <w:rFonts w:eastAsia="MS Mincho"/>
                <w:b/>
                <w:color w:val="0070C0"/>
                <w:lang w:val="nl-NL"/>
              </w:rPr>
            </w:pPr>
            <w:r>
              <w:rPr>
                <w:rFonts w:eastAsia="MS Mincho"/>
                <w:b/>
                <w:color w:val="0070C0"/>
                <w:lang w:val="nl-NL"/>
              </w:rPr>
              <w:t>Thông hiểu</w:t>
            </w:r>
            <w:r>
              <w:rPr>
                <w:rFonts w:eastAsia="MS Mincho"/>
                <w:color w:val="0070C0"/>
                <w:lang w:val="nl-NL"/>
              </w:rPr>
              <w:t>: II+V+VIII = 3,0 đ</w:t>
            </w:r>
          </w:p>
        </w:tc>
        <w:tc>
          <w:tcPr>
            <w:tcW w:w="1026" w:type="pct"/>
            <w:gridSpan w:val="3"/>
            <w:shd w:val="clear" w:color="auto" w:fill="auto"/>
            <w:vAlign w:val="center"/>
          </w:tcPr>
          <w:p w14:paraId="73C4F379">
            <w:pPr>
              <w:ind w:left="-84" w:right="-68"/>
              <w:jc w:val="center"/>
              <w:rPr>
                <w:rFonts w:eastAsia="MS Mincho"/>
                <w:b/>
                <w:color w:val="002060"/>
                <w:lang w:val="nl-NL"/>
              </w:rPr>
            </w:pPr>
            <w:r>
              <w:rPr>
                <w:rFonts w:eastAsia="MS Mincho"/>
                <w:b/>
                <w:color w:val="002060"/>
                <w:lang w:val="nl-NL"/>
              </w:rPr>
              <w:t xml:space="preserve">Vận dụng: </w:t>
            </w:r>
            <w:r>
              <w:rPr>
                <w:rFonts w:eastAsia="MS Mincho"/>
                <w:color w:val="002060"/>
                <w:lang w:val="nl-NL"/>
              </w:rPr>
              <w:t>III+VI+IX = 3,0 đ</w:t>
            </w:r>
          </w:p>
        </w:tc>
        <w:tc>
          <w:tcPr>
            <w:tcW w:w="342" w:type="pct"/>
            <w:shd w:val="clear" w:color="auto" w:fill="auto"/>
            <w:vAlign w:val="center"/>
          </w:tcPr>
          <w:p w14:paraId="0EC61E1E">
            <w:pPr>
              <w:ind w:left="-84" w:right="-68"/>
              <w:jc w:val="center"/>
              <w:rPr>
                <w:rFonts w:eastAsia="MS Mincho"/>
                <w:b/>
                <w:color w:val="002060"/>
                <w:lang w:val="nl-NL"/>
              </w:rPr>
            </w:pPr>
          </w:p>
        </w:tc>
      </w:tr>
    </w:tbl>
    <w:p w14:paraId="7554DD74">
      <w:pPr>
        <w:spacing w:before="60" w:after="20" w:line="300" w:lineRule="auto"/>
        <w:jc w:val="both"/>
        <w:rPr>
          <w:rFonts w:eastAsia="Calibri"/>
          <w:b/>
          <w:bCs/>
        </w:rPr>
      </w:pPr>
      <w:r>
        <w:rPr>
          <w:rFonts w:eastAsia="Calibri"/>
          <w:b/>
          <w:bCs/>
        </w:rPr>
        <w:t xml:space="preserve">Chú ý: </w:t>
      </w:r>
      <w:r>
        <w:rPr>
          <w:rFonts w:eastAsia="Calibri"/>
        </w:rPr>
        <w:t>Nhận thức sinh học</w:t>
      </w:r>
      <w:r>
        <w:rPr>
          <w:rFonts w:eastAsia="Calibri"/>
          <w:b/>
          <w:bCs/>
        </w:rPr>
        <w:t xml:space="preserve">: NT; </w:t>
      </w:r>
      <w:r>
        <w:rPr>
          <w:bCs/>
        </w:rPr>
        <w:t xml:space="preserve">Tìm hiểu thế giới sống: </w:t>
      </w:r>
      <w:r>
        <w:rPr>
          <w:b/>
        </w:rPr>
        <w:t>TH;</w:t>
      </w:r>
      <w:r>
        <w:rPr>
          <w:bCs/>
        </w:rPr>
        <w:t xml:space="preserve"> Vận dụng kiến thức, kĩ năng đã học:</w:t>
      </w:r>
      <w:r>
        <w:rPr>
          <w:b/>
        </w:rPr>
        <w:t xml:space="preserve"> VD</w:t>
      </w:r>
    </w:p>
    <w:p w14:paraId="3F7E61DB">
      <w:pPr>
        <w:jc w:val="both"/>
      </w:pPr>
      <w:r>
        <w:rPr>
          <w:b/>
          <w:color w:val="FF0000"/>
        </w:rPr>
        <w:t>- NT1: Nhận biết, kể tên, phát biểu, nêu</w:t>
      </w:r>
      <w:r>
        <w:t xml:space="preserve"> được các đối tượng, khái niệm, quy luật, quá trình sống.</w:t>
      </w:r>
    </w:p>
    <w:p w14:paraId="6E7CD5F6">
      <w:pPr>
        <w:jc w:val="both"/>
      </w:pPr>
      <w:r>
        <w:rPr>
          <w:b/>
          <w:color w:val="FF0000"/>
        </w:rPr>
        <w:t>- NT2: Trình bày được</w:t>
      </w:r>
      <w:r>
        <w:t xml:space="preserve"> các đặc điểm, vai trò của các đối tượng và các quá trình sống bằng các hình thức biểu đạt như nôn ngữ nói, viết, công thức, sơ đồ, biểu đồ, …</w:t>
      </w:r>
    </w:p>
    <w:p w14:paraId="4629428A">
      <w:pPr>
        <w:jc w:val="both"/>
      </w:pPr>
      <w:r>
        <w:rPr>
          <w:b/>
          <w:color w:val="FF0000"/>
        </w:rPr>
        <w:t>- NT3: Phân loại được</w:t>
      </w:r>
      <w:r>
        <w:t xml:space="preserve"> các đối tượng, hiện tượng sống theo các tiêu chí khác nhau.</w:t>
      </w:r>
    </w:p>
    <w:p w14:paraId="37EA91DC">
      <w:pPr>
        <w:jc w:val="both"/>
      </w:pPr>
      <w:r>
        <w:rPr>
          <w:b/>
          <w:color w:val="FF0000"/>
        </w:rPr>
        <w:t>- NT4: Phân tích được</w:t>
      </w:r>
      <w:r>
        <w:t xml:space="preserve"> các đặc điểm của một đối tượng, sự vật, quá trình theo logic nhất định.</w:t>
      </w:r>
    </w:p>
    <w:p w14:paraId="3CEA63B6">
      <w:pPr>
        <w:jc w:val="both"/>
      </w:pPr>
      <w:r>
        <w:rPr>
          <w:b/>
          <w:color w:val="FF0000"/>
        </w:rPr>
        <w:t>- NT5: So sánh, lựa chọn</w:t>
      </w:r>
      <w:r>
        <w:t xml:space="preserve"> được các đối tượng, khái niệm, các cơ chế, quá trình sống dựa theo các tiê chí nhất định.</w:t>
      </w:r>
    </w:p>
    <w:p w14:paraId="07001F34">
      <w:pPr>
        <w:jc w:val="both"/>
      </w:pPr>
      <w:r>
        <w:rPr>
          <w:b/>
          <w:color w:val="FF0000"/>
        </w:rPr>
        <w:t>- NT6: Giải thích được</w:t>
      </w:r>
      <w:r>
        <w:t xml:space="preserve"> mối quan hệ giữa các sự vật và hiện tượng (nguyên nhân – kết quả, cấu tạo – chức năng, …)</w:t>
      </w:r>
    </w:p>
    <w:p w14:paraId="2AB9B874">
      <w:pPr>
        <w:jc w:val="both"/>
      </w:pPr>
      <w:r>
        <w:rPr>
          <w:b/>
          <w:color w:val="FF0000"/>
        </w:rPr>
        <w:t>- NT7: Nhận ra và chỉnh sửa được</w:t>
      </w:r>
      <w:r>
        <w:t xml:space="preserve"> những điểm sai; đưa ra được những nhận định có tính phê phán (phản biện) liên quan tới chủ đề trong thảo luận.</w:t>
      </w:r>
    </w:p>
    <w:p w14:paraId="4E7F1DFB">
      <w:pPr>
        <w:spacing w:before="60" w:after="20" w:line="300" w:lineRule="auto"/>
        <w:jc w:val="both"/>
      </w:pPr>
      <w:r>
        <w:rPr>
          <w:b/>
          <w:color w:val="FF0000"/>
        </w:rPr>
        <w:t>- NT8: Tìm được từ khóa, sử dụng được thuật ngữ khoa học</w:t>
      </w:r>
      <w:r>
        <w:t>, kết nối được thông tin theo logic có ý nghĩa, lập được dàn ý khi đọc và trình bày các văn bản khoa học; sử dụng được các hình thức ngôn ngữ biểu đạt khác nhau.</w:t>
      </w:r>
    </w:p>
    <w:p w14:paraId="3777EDEA">
      <w:pPr>
        <w:jc w:val="both"/>
      </w:pPr>
      <w:r>
        <w:rPr>
          <w:b/>
          <w:color w:val="0070C0"/>
        </w:rPr>
        <w:t>- TH1: Đề xuất vấn đề liên quan đến thế giới sống:</w:t>
      </w:r>
      <w:r>
        <w:t xml:space="preserve"> đặc ra được các câu hỏi liên quan đến vấn đề; phân tích được bối cảnh để đề xuất vấn đề; dùng ngôn ngữ của mình biểu đạt được vấn đề đã đề xuất.</w:t>
      </w:r>
    </w:p>
    <w:p w14:paraId="0EEEF623">
      <w:pPr>
        <w:jc w:val="both"/>
      </w:pPr>
      <w:r>
        <w:rPr>
          <w:b/>
          <w:color w:val="0070C0"/>
        </w:rPr>
        <w:t>- TH2: Đưa ra phán đoán và xây dựng giả thuyết</w:t>
      </w:r>
      <w:r>
        <w:rPr>
          <w:color w:val="0070C0"/>
        </w:rPr>
        <w:t>:</w:t>
      </w:r>
      <w:r>
        <w:t xml:space="preserve"> phân tích được vấn đề để nê được phán đoán; xây dựng và phát biểu được giả thuyết nghiên cứu.</w:t>
      </w:r>
    </w:p>
    <w:p w14:paraId="0065652D">
      <w:pPr>
        <w:jc w:val="both"/>
      </w:pPr>
      <w:r>
        <w:rPr>
          <w:b/>
        </w:rPr>
        <w:t xml:space="preserve">- </w:t>
      </w:r>
      <w:r>
        <w:rPr>
          <w:b/>
          <w:color w:val="0070C0"/>
        </w:rPr>
        <w:t>TH3: Lập kế hoạc thực hiện:</w:t>
      </w:r>
      <w:r>
        <w:t xml:space="preserve"> xây dựng được khung logic nội dung tìm hiểu; lựa chọn được phương pháp thích hợp (quan sát, thực nghiệm, điều tra, phỏng vấn, hồi cứu tư liệu…); lập được kế hoạch triển khai hoạt động nghiên cứu [gọi chung là ‘thiết kế nghiên cứu].</w:t>
      </w:r>
    </w:p>
    <w:p w14:paraId="4CE71543">
      <w:pPr>
        <w:jc w:val="both"/>
      </w:pPr>
      <w:r>
        <w:rPr>
          <w:b/>
          <w:color w:val="0070C0"/>
        </w:rPr>
        <w:t>- TH4: Thực hiện kế hoạch</w:t>
      </w:r>
      <w:r>
        <w:t xml:space="preserve"> [vd: Thực hiện nghiên cứu]: thu thập, lưu trữ được dữ liệu từ kết quả tổng quan, thực nghiệm, điều tra; đánh giá được kết quả dựa trên phân tích, xử lý các dữ liệu bằng các tham số thống kê đơn giản; so sánh được kết quả với giả thuyết, rút ra kết luận và điều chỉnh (nếu cần); đề xuất được ý kiến khuyến nghị vận dụng kết quả nghiên cứu, hoặc vấn đề nghiên cứu tiếp.</w:t>
      </w:r>
    </w:p>
    <w:p w14:paraId="4661F81B">
      <w:pPr>
        <w:spacing w:before="60" w:after="20" w:line="300" w:lineRule="auto"/>
        <w:jc w:val="both"/>
      </w:pPr>
      <w:r>
        <w:rPr>
          <w:b/>
          <w:color w:val="0070C0"/>
        </w:rPr>
        <w:t>- TH5: Viết, trình bày báo cáo và thảo luận:</w:t>
      </w:r>
      <w:r>
        <w:t xml:space="preserve"> sử dụng được ngôn ngữ, hình vẽ, sơ đồ, biểu bảng để biểu đạt quá trình và kết quả nghiên cứu; viết được báo cáo nghiên cứu; hợp tác được với đối tác bằng thái độ lắng nghe tích cực và tôn trọng quan điểm, ý kiến đánh giá do người khác đưa ra để tiếp thu tích cực và giải trình, phản biện, bảo vệ kết quả nghiên cứu một cách thuyết phục.</w:t>
      </w:r>
    </w:p>
    <w:p w14:paraId="2E90A460">
      <w:pPr>
        <w:jc w:val="both"/>
      </w:pPr>
      <w:r>
        <w:rPr>
          <w:b/>
          <w:color w:val="7030A0"/>
        </w:rPr>
        <w:t>- VD1: Giải thích thực tiễn: giải thích, đánh giá</w:t>
      </w:r>
      <w:r>
        <w:rPr>
          <w:b/>
        </w:rPr>
        <w:t xml:space="preserve"> </w:t>
      </w:r>
      <w:r>
        <w:t xml:space="preserve">được những hiện tượng thường gặp trong tự nhiên hoặc trong đời sống, tác động của chúng đến phát triển bền vững: </w:t>
      </w:r>
      <w:r>
        <w:rPr>
          <w:b/>
          <w:i/>
        </w:rPr>
        <w:t xml:space="preserve">giải thích, đánh giá, phản  biện </w:t>
      </w:r>
      <w:r>
        <w:t xml:space="preserve">được một số mô hình công nghệ ở mức độ phù hợp. </w:t>
      </w:r>
    </w:p>
    <w:p w14:paraId="2DDA663B">
      <w:pPr>
        <w:spacing w:before="60" w:after="20" w:line="300" w:lineRule="auto"/>
        <w:jc w:val="both"/>
      </w:pPr>
      <w:r>
        <w:rPr>
          <w:b/>
          <w:color w:val="7030A0"/>
        </w:rPr>
        <w:t>- VD2: Có hành vi, thái độ thích hợp</w:t>
      </w:r>
      <w:r>
        <w:rPr>
          <w:color w:val="7030A0"/>
        </w:rPr>
        <w:t>:</w:t>
      </w:r>
      <w:r>
        <w:t xml:space="preserve"> đề xuất, thực hiện một số giải pháp để bảo vệ sức khỏe bản thân, gia đình và cộng đồng; bảo vệ thiên nhiên, môi trường, thích ứng với biến đổi khí hậu, đáp ứng yêu cầu phát triển bền vững.</w:t>
      </w:r>
    </w:p>
    <w:p w14:paraId="257829DA"/>
    <w:tbl>
      <w:tblPr>
        <w:tblStyle w:val="1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19"/>
        <w:gridCol w:w="4636"/>
        <w:gridCol w:w="4002"/>
      </w:tblGrid>
      <w:tr w14:paraId="2FC17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819" w:type="dxa"/>
          </w:tcPr>
          <w:p w14:paraId="2B65355E">
            <w:pPr>
              <w:jc w:val="center"/>
              <w:rPr>
                <w:b/>
                <w:sz w:val="28"/>
                <w:szCs w:val="28"/>
              </w:rPr>
            </w:pPr>
            <w:r>
              <w:rPr>
                <w:b/>
                <w:sz w:val="28"/>
                <w:szCs w:val="28"/>
              </w:rPr>
              <w:t>DUYỆT CỦA BGH</w:t>
            </w:r>
          </w:p>
          <w:p w14:paraId="64BD1689">
            <w:pPr>
              <w:jc w:val="center"/>
              <w:rPr>
                <w:b/>
                <w:sz w:val="28"/>
                <w:szCs w:val="28"/>
              </w:rPr>
            </w:pPr>
            <w:r>
              <w:rPr>
                <w:b/>
                <w:sz w:val="28"/>
                <w:szCs w:val="28"/>
              </w:rPr>
              <w:t>PHÓ HIỆU TRƯỞNG</w:t>
            </w:r>
          </w:p>
          <w:p w14:paraId="4516793C">
            <w:pPr>
              <w:jc w:val="center"/>
              <w:rPr>
                <w:b/>
                <w:sz w:val="28"/>
                <w:szCs w:val="28"/>
              </w:rPr>
            </w:pPr>
          </w:p>
          <w:p w14:paraId="0A35C91E">
            <w:pPr>
              <w:jc w:val="center"/>
              <w:rPr>
                <w:b/>
                <w:sz w:val="28"/>
                <w:szCs w:val="28"/>
              </w:rPr>
            </w:pPr>
          </w:p>
          <w:p w14:paraId="4C7140F7">
            <w:pPr>
              <w:jc w:val="center"/>
              <w:rPr>
                <w:b/>
                <w:sz w:val="28"/>
                <w:szCs w:val="28"/>
              </w:rPr>
            </w:pPr>
          </w:p>
          <w:p w14:paraId="2FD61EFF">
            <w:pPr>
              <w:jc w:val="center"/>
              <w:rPr>
                <w:b/>
                <w:sz w:val="28"/>
                <w:szCs w:val="28"/>
              </w:rPr>
            </w:pPr>
            <w:r>
              <w:rPr>
                <w:b/>
                <w:sz w:val="28"/>
                <w:szCs w:val="28"/>
              </w:rPr>
              <w:t>A Lăng Hậu</w:t>
            </w:r>
          </w:p>
        </w:tc>
        <w:tc>
          <w:tcPr>
            <w:tcW w:w="4636" w:type="dxa"/>
          </w:tcPr>
          <w:p w14:paraId="446FD941">
            <w:pPr>
              <w:jc w:val="center"/>
              <w:rPr>
                <w:b/>
                <w:sz w:val="28"/>
                <w:szCs w:val="28"/>
              </w:rPr>
            </w:pPr>
          </w:p>
        </w:tc>
        <w:tc>
          <w:tcPr>
            <w:tcW w:w="4002" w:type="dxa"/>
          </w:tcPr>
          <w:p w14:paraId="11EE6A6F">
            <w:pPr>
              <w:jc w:val="center"/>
              <w:rPr>
                <w:b/>
                <w:sz w:val="28"/>
                <w:szCs w:val="28"/>
              </w:rPr>
            </w:pPr>
            <w:r>
              <w:rPr>
                <w:b/>
                <w:sz w:val="28"/>
                <w:szCs w:val="28"/>
              </w:rPr>
              <w:t>Người bi</w:t>
            </w:r>
            <w:r>
              <w:rPr>
                <w:rFonts w:hint="default"/>
                <w:b/>
                <w:sz w:val="28"/>
                <w:szCs w:val="28"/>
                <w:lang w:val="en-US"/>
              </w:rPr>
              <w:t>ê</w:t>
            </w:r>
            <w:r>
              <w:rPr>
                <w:b/>
                <w:sz w:val="28"/>
                <w:szCs w:val="28"/>
              </w:rPr>
              <w:t>n soạn</w:t>
            </w:r>
          </w:p>
          <w:p w14:paraId="0275D34F">
            <w:pPr>
              <w:jc w:val="center"/>
              <w:rPr>
                <w:b/>
                <w:sz w:val="28"/>
                <w:szCs w:val="28"/>
              </w:rPr>
            </w:pPr>
          </w:p>
          <w:p w14:paraId="7D382CE7">
            <w:pPr>
              <w:jc w:val="center"/>
              <w:rPr>
                <w:b/>
                <w:sz w:val="28"/>
                <w:szCs w:val="28"/>
              </w:rPr>
            </w:pPr>
          </w:p>
          <w:p w14:paraId="6F1F8464">
            <w:pPr>
              <w:jc w:val="center"/>
              <w:rPr>
                <w:b/>
                <w:sz w:val="28"/>
                <w:szCs w:val="28"/>
              </w:rPr>
            </w:pPr>
          </w:p>
          <w:p w14:paraId="2726E571">
            <w:pPr>
              <w:jc w:val="center"/>
              <w:rPr>
                <w:b/>
                <w:sz w:val="28"/>
                <w:szCs w:val="28"/>
              </w:rPr>
            </w:pPr>
          </w:p>
          <w:p w14:paraId="1A3CF64C">
            <w:pPr>
              <w:jc w:val="center"/>
              <w:rPr>
                <w:b/>
                <w:sz w:val="28"/>
                <w:szCs w:val="28"/>
              </w:rPr>
            </w:pPr>
            <w:r>
              <w:rPr>
                <w:b/>
                <w:sz w:val="28"/>
                <w:szCs w:val="28"/>
              </w:rPr>
              <w:t>Bnướch Khôn</w:t>
            </w:r>
          </w:p>
        </w:tc>
      </w:tr>
    </w:tbl>
    <w:p w14:paraId="7580AA83">
      <w:pPr>
        <w:shd w:val="clear" w:color="auto" w:fill="FFFFFF"/>
        <w:spacing w:before="60" w:after="20" w:line="300" w:lineRule="auto"/>
      </w:pPr>
    </w:p>
    <w:p w14:paraId="39BA7D91">
      <w:pPr>
        <w:rPr>
          <w:rFonts w:eastAsia="Calibri"/>
          <w:b/>
          <w:bCs/>
          <w:color w:val="FF0000"/>
        </w:rPr>
      </w:pPr>
      <w:r>
        <w:rPr>
          <w:rFonts w:eastAsia="Calibri"/>
          <w:b/>
          <w:bCs/>
          <w:color w:val="FF0000"/>
        </w:rPr>
        <w:br w:type="page"/>
      </w:r>
    </w:p>
    <w:p w14:paraId="53C09CF5">
      <w:pPr>
        <w:shd w:val="clear" w:color="auto" w:fill="FFFFFF"/>
        <w:spacing w:line="300" w:lineRule="auto"/>
        <w:jc w:val="center"/>
        <w:rPr>
          <w:rFonts w:eastAsia="Calibri"/>
          <w:b/>
          <w:bCs/>
          <w:color w:val="FF0000"/>
        </w:rPr>
      </w:pPr>
      <w:r>
        <w:rPr>
          <w:rFonts w:eastAsia="Calibri"/>
          <w:b/>
          <w:bCs/>
          <w:color w:val="FF0000"/>
        </w:rPr>
        <w:t>BẢNG ĐẶC TẢ ĐỀ KIỂM TRA GIỮA  KỲ I</w:t>
      </w:r>
    </w:p>
    <w:p w14:paraId="1F52398C">
      <w:pPr>
        <w:shd w:val="clear" w:color="auto" w:fill="FFFFFF"/>
        <w:spacing w:line="300" w:lineRule="auto"/>
        <w:jc w:val="center"/>
        <w:rPr>
          <w:rFonts w:eastAsia="Calibri"/>
          <w:b/>
          <w:bCs/>
          <w:color w:val="FF0000"/>
        </w:rPr>
      </w:pPr>
      <w:r>
        <w:rPr>
          <w:rFonts w:eastAsia="Calibri"/>
          <w:b/>
          <w:bCs/>
          <w:color w:val="FF0000"/>
        </w:rPr>
        <w:t>MÔN: SINH HỌC 10 – THỜI GIAN LÀM BÀI: 45 PHÚT</w:t>
      </w:r>
    </w:p>
    <w:tbl>
      <w:tblPr>
        <w:tblStyle w:val="3"/>
        <w:tblW w:w="15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2776"/>
        <w:gridCol w:w="8024"/>
        <w:gridCol w:w="941"/>
        <w:gridCol w:w="941"/>
        <w:gridCol w:w="941"/>
        <w:gridCol w:w="941"/>
      </w:tblGrid>
      <w:tr w14:paraId="69C9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blHeader/>
        </w:trPr>
        <w:tc>
          <w:tcPr>
            <w:tcW w:w="1065" w:type="dxa"/>
            <w:vMerge w:val="restart"/>
            <w:shd w:val="clear" w:color="auto" w:fill="auto"/>
            <w:vAlign w:val="center"/>
          </w:tcPr>
          <w:p w14:paraId="4D5F9747">
            <w:pPr>
              <w:shd w:val="clear" w:color="auto" w:fill="FFFFFF"/>
              <w:jc w:val="center"/>
              <w:rPr>
                <w:rFonts w:eastAsia="Calibri"/>
                <w:b/>
                <w:bCs/>
                <w:sz w:val="26"/>
                <w:szCs w:val="26"/>
              </w:rPr>
            </w:pPr>
            <w:r>
              <w:rPr>
                <w:rFonts w:eastAsia="Calibri"/>
                <w:b/>
                <w:bCs/>
                <w:sz w:val="26"/>
                <w:szCs w:val="26"/>
              </w:rPr>
              <w:t>Chủ đề</w:t>
            </w:r>
          </w:p>
        </w:tc>
        <w:tc>
          <w:tcPr>
            <w:tcW w:w="2776" w:type="dxa"/>
            <w:vMerge w:val="restart"/>
            <w:shd w:val="clear" w:color="auto" w:fill="auto"/>
            <w:vAlign w:val="center"/>
          </w:tcPr>
          <w:p w14:paraId="673B62E5">
            <w:pPr>
              <w:shd w:val="clear" w:color="auto" w:fill="FFFFFF"/>
              <w:jc w:val="center"/>
              <w:rPr>
                <w:rFonts w:eastAsia="Calibri"/>
                <w:b/>
                <w:bCs/>
                <w:sz w:val="26"/>
                <w:szCs w:val="26"/>
              </w:rPr>
            </w:pPr>
            <w:r>
              <w:rPr>
                <w:rFonts w:eastAsia="Calibri"/>
                <w:b/>
                <w:bCs/>
                <w:sz w:val="26"/>
                <w:szCs w:val="26"/>
              </w:rPr>
              <w:t>Đơn vị KT</w:t>
            </w:r>
          </w:p>
        </w:tc>
        <w:tc>
          <w:tcPr>
            <w:tcW w:w="8024" w:type="dxa"/>
            <w:vMerge w:val="restart"/>
            <w:shd w:val="clear" w:color="auto" w:fill="auto"/>
            <w:vAlign w:val="center"/>
          </w:tcPr>
          <w:p w14:paraId="02696918">
            <w:pPr>
              <w:shd w:val="clear" w:color="auto" w:fill="FFFFFF"/>
              <w:jc w:val="center"/>
              <w:rPr>
                <w:rFonts w:eastAsia="Calibri"/>
                <w:b/>
                <w:bCs/>
                <w:sz w:val="26"/>
                <w:szCs w:val="26"/>
              </w:rPr>
            </w:pPr>
            <w:r>
              <w:rPr>
                <w:rFonts w:eastAsia="Calibri"/>
                <w:b/>
                <w:bCs/>
                <w:sz w:val="26"/>
                <w:szCs w:val="26"/>
              </w:rPr>
              <w:t>Mức độ kiến thức, kĩ năng cần kiểm tra, đánh giá</w:t>
            </w:r>
          </w:p>
        </w:tc>
        <w:tc>
          <w:tcPr>
            <w:tcW w:w="3763" w:type="dxa"/>
            <w:gridSpan w:val="4"/>
            <w:shd w:val="clear" w:color="auto" w:fill="auto"/>
            <w:vAlign w:val="center"/>
          </w:tcPr>
          <w:p w14:paraId="3DF22667">
            <w:pPr>
              <w:jc w:val="center"/>
              <w:rPr>
                <w:rFonts w:eastAsia="Calibri"/>
                <w:b/>
                <w:bCs/>
                <w:sz w:val="26"/>
                <w:szCs w:val="26"/>
              </w:rPr>
            </w:pPr>
            <w:r>
              <w:rPr>
                <w:rFonts w:eastAsia="Calibri"/>
                <w:b/>
                <w:bCs/>
                <w:sz w:val="26"/>
                <w:szCs w:val="26"/>
              </w:rPr>
              <w:t>Dạng thức</w:t>
            </w:r>
          </w:p>
        </w:tc>
      </w:tr>
      <w:tr w14:paraId="1D3CE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blHeader/>
        </w:trPr>
        <w:tc>
          <w:tcPr>
            <w:tcW w:w="1065" w:type="dxa"/>
            <w:vMerge w:val="continue"/>
            <w:shd w:val="clear" w:color="auto" w:fill="auto"/>
            <w:vAlign w:val="center"/>
          </w:tcPr>
          <w:p w14:paraId="7FC6B3F2">
            <w:pPr>
              <w:shd w:val="clear" w:color="auto" w:fill="FFFFFF"/>
              <w:jc w:val="center"/>
              <w:rPr>
                <w:rFonts w:eastAsia="Calibri"/>
                <w:b/>
                <w:bCs/>
                <w:sz w:val="26"/>
                <w:szCs w:val="26"/>
              </w:rPr>
            </w:pPr>
          </w:p>
        </w:tc>
        <w:tc>
          <w:tcPr>
            <w:tcW w:w="2776" w:type="dxa"/>
            <w:vMerge w:val="continue"/>
            <w:shd w:val="clear" w:color="auto" w:fill="auto"/>
            <w:vAlign w:val="center"/>
          </w:tcPr>
          <w:p w14:paraId="04F23DEF">
            <w:pPr>
              <w:shd w:val="clear" w:color="auto" w:fill="FFFFFF"/>
              <w:rPr>
                <w:rFonts w:eastAsia="Calibri"/>
                <w:sz w:val="26"/>
                <w:szCs w:val="26"/>
              </w:rPr>
            </w:pPr>
          </w:p>
        </w:tc>
        <w:tc>
          <w:tcPr>
            <w:tcW w:w="8024" w:type="dxa"/>
            <w:vMerge w:val="continue"/>
            <w:shd w:val="clear" w:color="auto" w:fill="auto"/>
            <w:vAlign w:val="center"/>
          </w:tcPr>
          <w:p w14:paraId="6A82C08A">
            <w:pPr>
              <w:shd w:val="clear" w:color="auto" w:fill="FFFFFF"/>
              <w:jc w:val="center"/>
              <w:rPr>
                <w:rFonts w:eastAsia="Calibri"/>
                <w:b/>
                <w:bCs/>
                <w:sz w:val="26"/>
                <w:szCs w:val="26"/>
              </w:rPr>
            </w:pPr>
          </w:p>
        </w:tc>
        <w:tc>
          <w:tcPr>
            <w:tcW w:w="941" w:type="dxa"/>
            <w:shd w:val="clear" w:color="auto" w:fill="auto"/>
            <w:vAlign w:val="center"/>
          </w:tcPr>
          <w:p w14:paraId="35216964">
            <w:pPr>
              <w:shd w:val="clear" w:color="auto" w:fill="FFFFFF"/>
              <w:jc w:val="center"/>
              <w:rPr>
                <w:rFonts w:eastAsia="Calibri"/>
                <w:b/>
                <w:bCs/>
                <w:sz w:val="26"/>
                <w:szCs w:val="26"/>
              </w:rPr>
            </w:pPr>
            <w:r>
              <w:rPr>
                <w:rFonts w:eastAsia="Calibri"/>
                <w:b/>
                <w:bCs/>
                <w:sz w:val="26"/>
                <w:szCs w:val="26"/>
              </w:rPr>
              <w:t>NLC</w:t>
            </w:r>
          </w:p>
        </w:tc>
        <w:tc>
          <w:tcPr>
            <w:tcW w:w="941" w:type="dxa"/>
            <w:shd w:val="clear" w:color="auto" w:fill="auto"/>
            <w:vAlign w:val="center"/>
          </w:tcPr>
          <w:p w14:paraId="5DD4F373">
            <w:pPr>
              <w:shd w:val="clear" w:color="auto" w:fill="FFFFFF"/>
              <w:jc w:val="center"/>
              <w:rPr>
                <w:rFonts w:eastAsia="Calibri"/>
                <w:b/>
                <w:bCs/>
                <w:sz w:val="26"/>
                <w:szCs w:val="26"/>
              </w:rPr>
            </w:pPr>
            <w:r>
              <w:rPr>
                <w:rFonts w:eastAsia="Calibri"/>
                <w:b/>
                <w:bCs/>
                <w:sz w:val="26"/>
                <w:szCs w:val="26"/>
              </w:rPr>
              <w:t>Đ/S</w:t>
            </w:r>
          </w:p>
        </w:tc>
        <w:tc>
          <w:tcPr>
            <w:tcW w:w="941" w:type="dxa"/>
            <w:shd w:val="clear" w:color="auto" w:fill="auto"/>
            <w:vAlign w:val="center"/>
          </w:tcPr>
          <w:p w14:paraId="4D8C5F9D">
            <w:pPr>
              <w:shd w:val="clear" w:color="auto" w:fill="FFFFFF"/>
              <w:jc w:val="center"/>
              <w:rPr>
                <w:rFonts w:eastAsia="Calibri"/>
                <w:b/>
                <w:bCs/>
                <w:sz w:val="26"/>
                <w:szCs w:val="26"/>
              </w:rPr>
            </w:pPr>
            <w:r>
              <w:rPr>
                <w:rFonts w:eastAsia="Calibri"/>
                <w:b/>
                <w:bCs/>
                <w:sz w:val="26"/>
                <w:szCs w:val="26"/>
              </w:rPr>
              <w:t>TLN</w:t>
            </w:r>
          </w:p>
        </w:tc>
        <w:tc>
          <w:tcPr>
            <w:tcW w:w="941" w:type="dxa"/>
          </w:tcPr>
          <w:p w14:paraId="68C47F16">
            <w:pPr>
              <w:shd w:val="clear" w:color="auto" w:fill="FFFFFF"/>
              <w:jc w:val="center"/>
              <w:rPr>
                <w:rFonts w:eastAsia="Calibri"/>
                <w:b/>
                <w:bCs/>
                <w:sz w:val="26"/>
                <w:szCs w:val="26"/>
              </w:rPr>
            </w:pPr>
            <w:r>
              <w:rPr>
                <w:rFonts w:eastAsia="Calibri"/>
                <w:b/>
                <w:bCs/>
                <w:sz w:val="26"/>
                <w:szCs w:val="26"/>
              </w:rPr>
              <w:t>Tự luận</w:t>
            </w:r>
          </w:p>
        </w:tc>
      </w:tr>
      <w:tr w14:paraId="4EF4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65" w:type="dxa"/>
            <w:shd w:val="clear" w:color="auto" w:fill="auto"/>
            <w:vAlign w:val="center"/>
          </w:tcPr>
          <w:p w14:paraId="5B22371D">
            <w:pPr>
              <w:jc w:val="center"/>
              <w:rPr>
                <w:sz w:val="26"/>
                <w:szCs w:val="26"/>
              </w:rPr>
            </w:pPr>
            <w:r>
              <w:rPr>
                <w:sz w:val="26"/>
                <w:szCs w:val="26"/>
              </w:rPr>
              <w:t>Giới thiệu khái quát môn sinh học</w:t>
            </w:r>
          </w:p>
        </w:tc>
        <w:tc>
          <w:tcPr>
            <w:tcW w:w="2776" w:type="dxa"/>
            <w:shd w:val="clear" w:color="auto" w:fill="auto"/>
            <w:vAlign w:val="center"/>
          </w:tcPr>
          <w:p w14:paraId="197EB23C">
            <w:pPr>
              <w:pStyle w:val="24"/>
              <w:tabs>
                <w:tab w:val="left" w:pos="216"/>
              </w:tabs>
              <w:rPr>
                <w:sz w:val="26"/>
                <w:szCs w:val="26"/>
              </w:rPr>
            </w:pPr>
            <w:r>
              <w:rPr>
                <w:sz w:val="26"/>
                <w:szCs w:val="26"/>
              </w:rPr>
              <w:t>- Các lĩnh vực nghiên cứu sinh học.</w:t>
            </w:r>
          </w:p>
          <w:p w14:paraId="2C886697">
            <w:pPr>
              <w:pStyle w:val="24"/>
              <w:tabs>
                <w:tab w:val="left" w:pos="216"/>
              </w:tabs>
              <w:rPr>
                <w:sz w:val="26"/>
                <w:szCs w:val="26"/>
              </w:rPr>
            </w:pPr>
            <w:r>
              <w:rPr>
                <w:sz w:val="26"/>
                <w:szCs w:val="26"/>
              </w:rPr>
              <w:t>- Các ngành nghề liên quan đến sinh học.</w:t>
            </w:r>
          </w:p>
          <w:p w14:paraId="4AA92D13">
            <w:pPr>
              <w:pStyle w:val="24"/>
              <w:tabs>
                <w:tab w:val="left" w:pos="216"/>
              </w:tabs>
              <w:rPr>
                <w:sz w:val="26"/>
                <w:szCs w:val="26"/>
              </w:rPr>
            </w:pPr>
            <w:r>
              <w:rPr>
                <w:sz w:val="26"/>
                <w:szCs w:val="26"/>
              </w:rPr>
              <w:t>- Sinh học với sự phát triển bền vững và những vấn đề xã hội.</w:t>
            </w:r>
          </w:p>
        </w:tc>
        <w:tc>
          <w:tcPr>
            <w:tcW w:w="8024" w:type="dxa"/>
            <w:shd w:val="clear" w:color="auto" w:fill="auto"/>
            <w:vAlign w:val="center"/>
          </w:tcPr>
          <w:p w14:paraId="0ABFCA1A">
            <w:pPr>
              <w:pStyle w:val="24"/>
              <w:tabs>
                <w:tab w:val="left" w:pos="221"/>
              </w:tabs>
              <w:rPr>
                <w:sz w:val="26"/>
                <w:szCs w:val="26"/>
              </w:rPr>
            </w:pPr>
            <w:r>
              <w:rPr>
                <w:sz w:val="26"/>
                <w:szCs w:val="26"/>
              </w:rPr>
              <w:t xml:space="preserve">Nêu được đối tượng và các lĩnh vực nghiên cứu của sinh học. </w:t>
            </w:r>
          </w:p>
          <w:p w14:paraId="7AB8F61F">
            <w:pPr>
              <w:pStyle w:val="24"/>
              <w:tabs>
                <w:tab w:val="left" w:pos="221"/>
              </w:tabs>
              <w:rPr>
                <w:sz w:val="26"/>
                <w:szCs w:val="26"/>
              </w:rPr>
            </w:pPr>
            <w:r>
              <w:rPr>
                <w:sz w:val="26"/>
                <w:szCs w:val="26"/>
              </w:rPr>
              <w:t xml:space="preserve">Trình bày được mục tiêu môn Sinh học. </w:t>
            </w:r>
          </w:p>
          <w:p w14:paraId="24C709AF">
            <w:pPr>
              <w:pStyle w:val="24"/>
              <w:tabs>
                <w:tab w:val="left" w:pos="221"/>
              </w:tabs>
              <w:rPr>
                <w:sz w:val="26"/>
                <w:szCs w:val="26"/>
              </w:rPr>
            </w:pPr>
            <w:r>
              <w:rPr>
                <w:sz w:val="26"/>
                <w:szCs w:val="26"/>
              </w:rPr>
              <w:t xml:space="preserve">Nêu được triển vọng phát triển sinh học trong tương lai. </w:t>
            </w:r>
          </w:p>
          <w:p w14:paraId="02CB5352">
            <w:pPr>
              <w:pStyle w:val="24"/>
              <w:tabs>
                <w:tab w:val="left" w:pos="221"/>
              </w:tabs>
              <w:rPr>
                <w:sz w:val="26"/>
                <w:szCs w:val="26"/>
              </w:rPr>
            </w:pPr>
            <w:r>
              <w:rPr>
                <w:sz w:val="26"/>
                <w:szCs w:val="26"/>
              </w:rPr>
              <w:t xml:space="preserve">Kể được tên các ngành nghề liên quan đến sinh học và ứng dụng sinh học. </w:t>
            </w:r>
          </w:p>
          <w:p w14:paraId="4D4834F9">
            <w:pPr>
              <w:pStyle w:val="24"/>
              <w:tabs>
                <w:tab w:val="left" w:pos="221"/>
              </w:tabs>
              <w:rPr>
                <w:sz w:val="26"/>
                <w:szCs w:val="26"/>
              </w:rPr>
            </w:pPr>
            <w:r>
              <w:rPr>
                <w:sz w:val="26"/>
                <w:szCs w:val="26"/>
              </w:rPr>
              <w:t xml:space="preserve">Nêu được triển vọng của các ngành nghề liên quan đến sinh học trong tương lai. </w:t>
            </w:r>
          </w:p>
          <w:p w14:paraId="66251989">
            <w:pPr>
              <w:pStyle w:val="24"/>
              <w:tabs>
                <w:tab w:val="left" w:pos="221"/>
              </w:tabs>
              <w:rPr>
                <w:sz w:val="26"/>
                <w:szCs w:val="26"/>
              </w:rPr>
            </w:pPr>
            <w:r>
              <w:rPr>
                <w:sz w:val="26"/>
                <w:szCs w:val="26"/>
              </w:rPr>
              <w:t xml:space="preserve">Trình bày được các thành tựu từ lí thuyết đến thành tựu công nghệ của một số ngành nghề chủ chốt (y – dược học, pháp y, công nghệ thực phẩm, bảo vệ môi trường, nông nghiệp, lâm nghiệp,...). </w:t>
            </w:r>
          </w:p>
          <w:p w14:paraId="38518EE3">
            <w:pPr>
              <w:pStyle w:val="24"/>
              <w:tabs>
                <w:tab w:val="left" w:pos="221"/>
              </w:tabs>
              <w:rPr>
                <w:sz w:val="26"/>
                <w:szCs w:val="26"/>
              </w:rPr>
            </w:pPr>
            <w:r>
              <w:rPr>
                <w:sz w:val="26"/>
                <w:szCs w:val="26"/>
              </w:rPr>
              <w:t xml:space="preserve">Phân tích được vai trò của sinh học với cuộc sống hằng ngày; </w:t>
            </w:r>
          </w:p>
          <w:p w14:paraId="2BE36672">
            <w:pPr>
              <w:pStyle w:val="24"/>
              <w:tabs>
                <w:tab w:val="left" w:pos="221"/>
              </w:tabs>
              <w:rPr>
                <w:sz w:val="26"/>
                <w:szCs w:val="26"/>
              </w:rPr>
            </w:pPr>
            <w:r>
              <w:rPr>
                <w:sz w:val="26"/>
                <w:szCs w:val="26"/>
              </w:rPr>
              <w:t>Phân tích được vai trò của sinh học với sự phát triển kinh tế –xã hội;</w:t>
            </w:r>
          </w:p>
          <w:p w14:paraId="4DDDDDEF">
            <w:pPr>
              <w:pStyle w:val="24"/>
              <w:tabs>
                <w:tab w:val="left" w:pos="221"/>
              </w:tabs>
              <w:rPr>
                <w:sz w:val="26"/>
                <w:szCs w:val="26"/>
              </w:rPr>
            </w:pPr>
            <w:r>
              <w:rPr>
                <w:sz w:val="26"/>
                <w:szCs w:val="26"/>
              </w:rPr>
              <w:t>Phân tích được vai trò sinh học với sự phát triển bền vững môi trường sống;</w:t>
            </w:r>
          </w:p>
          <w:p w14:paraId="57330E10">
            <w:pPr>
              <w:pStyle w:val="24"/>
              <w:tabs>
                <w:tab w:val="left" w:pos="221"/>
              </w:tabs>
              <w:rPr>
                <w:sz w:val="26"/>
                <w:szCs w:val="26"/>
              </w:rPr>
            </w:pPr>
            <w:r>
              <w:rPr>
                <w:sz w:val="26"/>
                <w:szCs w:val="26"/>
              </w:rPr>
              <w:t>Phân tích được vai trò sinh học với những vấn đề toàn cầu.</w:t>
            </w:r>
          </w:p>
        </w:tc>
        <w:tc>
          <w:tcPr>
            <w:tcW w:w="941" w:type="dxa"/>
            <w:shd w:val="clear" w:color="auto" w:fill="auto"/>
            <w:vAlign w:val="center"/>
          </w:tcPr>
          <w:p w14:paraId="141A1B04">
            <w:pPr>
              <w:jc w:val="center"/>
              <w:rPr>
                <w:rFonts w:eastAsia="MS Mincho"/>
                <w:sz w:val="26"/>
                <w:szCs w:val="26"/>
                <w:lang w:val="nl-NL"/>
              </w:rPr>
            </w:pPr>
            <w:r>
              <w:rPr>
                <w:rFonts w:eastAsia="MS Mincho"/>
                <w:sz w:val="26"/>
                <w:szCs w:val="26"/>
                <w:lang w:val="nl-NL"/>
              </w:rPr>
              <w:t>1 NT1</w:t>
            </w:r>
          </w:p>
          <w:p w14:paraId="488B3601">
            <w:pPr>
              <w:jc w:val="center"/>
              <w:rPr>
                <w:rFonts w:eastAsia="MS Mincho"/>
                <w:sz w:val="26"/>
                <w:szCs w:val="26"/>
                <w:lang w:val="nl-NL"/>
              </w:rPr>
            </w:pPr>
            <w:r>
              <w:rPr>
                <w:rFonts w:eastAsia="MS Mincho"/>
                <w:sz w:val="26"/>
                <w:szCs w:val="26"/>
                <w:lang w:val="nl-NL"/>
              </w:rPr>
              <w:t>1 NT1</w:t>
            </w:r>
          </w:p>
          <w:p w14:paraId="5CAF65AF">
            <w:pPr>
              <w:jc w:val="center"/>
              <w:rPr>
                <w:rFonts w:eastAsia="MS Mincho"/>
                <w:sz w:val="26"/>
                <w:szCs w:val="26"/>
                <w:lang w:val="nl-NL"/>
              </w:rPr>
            </w:pPr>
            <w:r>
              <w:rPr>
                <w:rFonts w:eastAsia="MS Mincho"/>
                <w:sz w:val="26"/>
                <w:szCs w:val="26"/>
                <w:lang w:val="nl-NL"/>
              </w:rPr>
              <w:t>1 NT1</w:t>
            </w:r>
          </w:p>
        </w:tc>
        <w:tc>
          <w:tcPr>
            <w:tcW w:w="941" w:type="dxa"/>
            <w:shd w:val="clear" w:color="auto" w:fill="auto"/>
            <w:vAlign w:val="center"/>
          </w:tcPr>
          <w:p w14:paraId="4FDCDDAA">
            <w:pPr>
              <w:jc w:val="center"/>
              <w:rPr>
                <w:rFonts w:eastAsia="Calibri"/>
                <w:bCs/>
                <w:sz w:val="26"/>
                <w:szCs w:val="26"/>
              </w:rPr>
            </w:pPr>
          </w:p>
        </w:tc>
        <w:tc>
          <w:tcPr>
            <w:tcW w:w="941" w:type="dxa"/>
            <w:shd w:val="clear" w:color="auto" w:fill="auto"/>
            <w:vAlign w:val="center"/>
          </w:tcPr>
          <w:p w14:paraId="67309C98">
            <w:pPr>
              <w:jc w:val="center"/>
              <w:rPr>
                <w:rFonts w:eastAsia="Calibri"/>
                <w:bCs/>
                <w:sz w:val="26"/>
                <w:szCs w:val="26"/>
              </w:rPr>
            </w:pPr>
          </w:p>
        </w:tc>
        <w:tc>
          <w:tcPr>
            <w:tcW w:w="941" w:type="dxa"/>
          </w:tcPr>
          <w:p w14:paraId="6E363B26">
            <w:pPr>
              <w:jc w:val="center"/>
              <w:rPr>
                <w:rFonts w:eastAsia="Calibri"/>
                <w:bCs/>
                <w:sz w:val="26"/>
                <w:szCs w:val="26"/>
              </w:rPr>
            </w:pPr>
          </w:p>
        </w:tc>
      </w:tr>
      <w:tr w14:paraId="4DE5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65" w:type="dxa"/>
            <w:shd w:val="clear" w:color="auto" w:fill="auto"/>
            <w:vAlign w:val="center"/>
          </w:tcPr>
          <w:p w14:paraId="131E86C0">
            <w:pPr>
              <w:jc w:val="center"/>
              <w:rPr>
                <w:sz w:val="26"/>
                <w:szCs w:val="26"/>
              </w:rPr>
            </w:pPr>
            <w:r>
              <w:rPr>
                <w:sz w:val="26"/>
                <w:szCs w:val="26"/>
              </w:rPr>
              <w:t>Phương pháp nghiên cứu và học tập môn sinh học</w:t>
            </w:r>
          </w:p>
        </w:tc>
        <w:tc>
          <w:tcPr>
            <w:tcW w:w="2776" w:type="dxa"/>
            <w:shd w:val="clear" w:color="auto" w:fill="auto"/>
            <w:vAlign w:val="center"/>
          </w:tcPr>
          <w:p w14:paraId="3AACCEF2">
            <w:pPr>
              <w:rPr>
                <w:sz w:val="26"/>
                <w:szCs w:val="26"/>
              </w:rPr>
            </w:pPr>
            <w:r>
              <w:rPr>
                <w:sz w:val="26"/>
                <w:szCs w:val="26"/>
              </w:rPr>
              <w:t>- Các thiết bị nghiên cứu và học tập môn sinh học.</w:t>
            </w:r>
          </w:p>
          <w:p w14:paraId="15243D55">
            <w:pPr>
              <w:pStyle w:val="24"/>
              <w:tabs>
                <w:tab w:val="left" w:pos="216"/>
              </w:tabs>
              <w:rPr>
                <w:sz w:val="26"/>
                <w:szCs w:val="26"/>
              </w:rPr>
            </w:pPr>
            <w:r>
              <w:rPr>
                <w:sz w:val="26"/>
                <w:szCs w:val="26"/>
              </w:rPr>
              <w:t>- Tin sinh học – Công cụ nghiên cứu và học tập môn sinh học.</w:t>
            </w:r>
          </w:p>
        </w:tc>
        <w:tc>
          <w:tcPr>
            <w:tcW w:w="8024" w:type="dxa"/>
            <w:shd w:val="clear" w:color="auto" w:fill="auto"/>
            <w:vAlign w:val="center"/>
          </w:tcPr>
          <w:p w14:paraId="06A9982D">
            <w:pPr>
              <w:pStyle w:val="24"/>
              <w:tabs>
                <w:tab w:val="left" w:pos="221"/>
              </w:tabs>
              <w:rPr>
                <w:sz w:val="26"/>
                <w:szCs w:val="26"/>
              </w:rPr>
            </w:pPr>
            <w:r>
              <w:rPr>
                <w:sz w:val="26"/>
                <w:szCs w:val="26"/>
              </w:rPr>
              <w:t xml:space="preserve">Trình bày được định nghĩa về phát triển bền vững. </w:t>
            </w:r>
          </w:p>
          <w:p w14:paraId="333FBBCF">
            <w:pPr>
              <w:pStyle w:val="24"/>
              <w:tabs>
                <w:tab w:val="left" w:pos="221"/>
              </w:tabs>
              <w:rPr>
                <w:sz w:val="26"/>
                <w:szCs w:val="26"/>
              </w:rPr>
            </w:pPr>
            <w:r>
              <w:rPr>
                <w:sz w:val="26"/>
                <w:szCs w:val="26"/>
              </w:rPr>
              <w:t xml:space="preserve">Trình bày được vai trò của sinh học trong phát triển bền vững môi trường sống. </w:t>
            </w:r>
          </w:p>
          <w:p w14:paraId="2F14B64A">
            <w:pPr>
              <w:pStyle w:val="24"/>
              <w:tabs>
                <w:tab w:val="left" w:pos="221"/>
              </w:tabs>
              <w:rPr>
                <w:sz w:val="26"/>
                <w:szCs w:val="26"/>
              </w:rPr>
            </w:pPr>
            <w:r>
              <w:rPr>
                <w:sz w:val="26"/>
                <w:szCs w:val="26"/>
              </w:rPr>
              <w:t xml:space="preserve">Phân tích được mối quan hệ giữa sinh học với đạo đức sinh học; </w:t>
            </w:r>
          </w:p>
          <w:p w14:paraId="48A1F04D">
            <w:pPr>
              <w:pStyle w:val="24"/>
              <w:tabs>
                <w:tab w:val="left" w:pos="221"/>
              </w:tabs>
              <w:rPr>
                <w:sz w:val="26"/>
                <w:szCs w:val="26"/>
              </w:rPr>
            </w:pPr>
            <w:r>
              <w:rPr>
                <w:sz w:val="26"/>
                <w:szCs w:val="26"/>
              </w:rPr>
              <w:t xml:space="preserve">Phân tích được mối quan hệ giữa sinh học với kinh tế; </w:t>
            </w:r>
          </w:p>
          <w:p w14:paraId="078C9564">
            <w:pPr>
              <w:pStyle w:val="24"/>
              <w:tabs>
                <w:tab w:val="left" w:pos="221"/>
              </w:tabs>
              <w:rPr>
                <w:sz w:val="26"/>
                <w:szCs w:val="26"/>
              </w:rPr>
            </w:pPr>
            <w:r>
              <w:rPr>
                <w:sz w:val="26"/>
                <w:szCs w:val="26"/>
              </w:rPr>
              <w:t>Phân tích được mối quan hệ giữa sinh học với công nghệ.</w:t>
            </w:r>
          </w:p>
          <w:p w14:paraId="374BC185">
            <w:pPr>
              <w:pStyle w:val="24"/>
              <w:tabs>
                <w:tab w:val="left" w:pos="221"/>
              </w:tabs>
              <w:rPr>
                <w:sz w:val="26"/>
                <w:szCs w:val="26"/>
              </w:rPr>
            </w:pPr>
            <w:r>
              <w:rPr>
                <w:sz w:val="26"/>
                <w:szCs w:val="26"/>
              </w:rPr>
              <w:t xml:space="preserve">Nêu được một số vật liệu nghiên cứu và học tập môn Sinh học </w:t>
            </w:r>
          </w:p>
          <w:p w14:paraId="704BDAE3">
            <w:pPr>
              <w:pStyle w:val="24"/>
              <w:tabs>
                <w:tab w:val="left" w:pos="221"/>
              </w:tabs>
              <w:rPr>
                <w:sz w:val="26"/>
                <w:szCs w:val="26"/>
              </w:rPr>
            </w:pPr>
            <w:r>
              <w:rPr>
                <w:sz w:val="26"/>
                <w:szCs w:val="26"/>
              </w:rPr>
              <w:t xml:space="preserve">Nêu được một số thiết bị nghiên cứu và học tập môn Sinh học. </w:t>
            </w:r>
          </w:p>
          <w:p w14:paraId="291932EC">
            <w:pPr>
              <w:pStyle w:val="24"/>
              <w:tabs>
                <w:tab w:val="left" w:pos="221"/>
              </w:tabs>
              <w:rPr>
                <w:sz w:val="26"/>
                <w:szCs w:val="26"/>
              </w:rPr>
            </w:pPr>
            <w:r>
              <w:rPr>
                <w:sz w:val="26"/>
                <w:szCs w:val="26"/>
              </w:rPr>
              <w:t xml:space="preserve">Trình bày được một số phương pháp nghiên cứu sinh học. </w:t>
            </w:r>
          </w:p>
          <w:p w14:paraId="46C35656">
            <w:pPr>
              <w:pStyle w:val="24"/>
              <w:tabs>
                <w:tab w:val="left" w:pos="221"/>
              </w:tabs>
              <w:rPr>
                <w:sz w:val="26"/>
                <w:szCs w:val="26"/>
              </w:rPr>
            </w:pPr>
            <w:r>
              <w:rPr>
                <w:sz w:val="26"/>
                <w:szCs w:val="26"/>
              </w:rPr>
              <w:t xml:space="preserve">Giới thiệu được phương pháp tin sinh học (Bioinfomatics) như là công cụ trong nghiên cứu và học tập sinh học. </w:t>
            </w:r>
          </w:p>
          <w:p w14:paraId="4ED3E979">
            <w:pPr>
              <w:pStyle w:val="24"/>
              <w:tabs>
                <w:tab w:val="left" w:pos="221"/>
              </w:tabs>
              <w:rPr>
                <w:sz w:val="26"/>
                <w:szCs w:val="26"/>
              </w:rPr>
            </w:pPr>
            <w:r>
              <w:rPr>
                <w:sz w:val="26"/>
                <w:szCs w:val="26"/>
              </w:rPr>
              <w:t xml:space="preserve">Trình bày được các kĩ năng trong tiến trình nghiên cứu. </w:t>
            </w:r>
          </w:p>
          <w:p w14:paraId="2A51A798">
            <w:pPr>
              <w:pStyle w:val="24"/>
              <w:tabs>
                <w:tab w:val="left" w:pos="221"/>
              </w:tabs>
              <w:rPr>
                <w:sz w:val="26"/>
                <w:szCs w:val="26"/>
              </w:rPr>
            </w:pPr>
            <w:r>
              <w:rPr>
                <w:sz w:val="26"/>
                <w:szCs w:val="26"/>
              </w:rPr>
              <w:t>Vận dụng được một số phương pháp nghiên cứu sinh học, cụ thể:</w:t>
            </w:r>
          </w:p>
        </w:tc>
        <w:tc>
          <w:tcPr>
            <w:tcW w:w="941" w:type="dxa"/>
            <w:shd w:val="clear" w:color="auto" w:fill="auto"/>
            <w:vAlign w:val="center"/>
          </w:tcPr>
          <w:p w14:paraId="0C845027">
            <w:pPr>
              <w:jc w:val="center"/>
              <w:rPr>
                <w:rFonts w:eastAsia="MS Mincho"/>
                <w:sz w:val="26"/>
                <w:szCs w:val="26"/>
                <w:lang w:val="nl-NL"/>
              </w:rPr>
            </w:pPr>
            <w:r>
              <w:rPr>
                <w:rFonts w:eastAsia="MS Mincho"/>
                <w:sz w:val="26"/>
                <w:szCs w:val="26"/>
                <w:lang w:val="nl-NL"/>
              </w:rPr>
              <w:t>1 NT1</w:t>
            </w:r>
          </w:p>
          <w:p w14:paraId="19973129">
            <w:pPr>
              <w:jc w:val="center"/>
              <w:rPr>
                <w:rFonts w:eastAsia="MS Mincho"/>
                <w:sz w:val="26"/>
                <w:szCs w:val="26"/>
                <w:lang w:val="nl-NL"/>
              </w:rPr>
            </w:pPr>
            <w:r>
              <w:rPr>
                <w:rFonts w:eastAsia="MS Mincho"/>
                <w:sz w:val="26"/>
                <w:szCs w:val="26"/>
                <w:lang w:val="nl-NL"/>
              </w:rPr>
              <w:t>1 NT1</w:t>
            </w:r>
          </w:p>
        </w:tc>
        <w:tc>
          <w:tcPr>
            <w:tcW w:w="941" w:type="dxa"/>
            <w:shd w:val="clear" w:color="auto" w:fill="auto"/>
            <w:vAlign w:val="center"/>
          </w:tcPr>
          <w:p w14:paraId="5845BB8C">
            <w:pPr>
              <w:jc w:val="center"/>
              <w:rPr>
                <w:rFonts w:eastAsia="Calibri"/>
                <w:bCs/>
                <w:sz w:val="26"/>
                <w:szCs w:val="26"/>
              </w:rPr>
            </w:pPr>
          </w:p>
        </w:tc>
        <w:tc>
          <w:tcPr>
            <w:tcW w:w="941" w:type="dxa"/>
            <w:shd w:val="clear" w:color="auto" w:fill="auto"/>
            <w:vAlign w:val="center"/>
          </w:tcPr>
          <w:p w14:paraId="0638D8E8">
            <w:pPr>
              <w:jc w:val="center"/>
              <w:rPr>
                <w:rFonts w:eastAsia="Calibri"/>
                <w:bCs/>
                <w:sz w:val="26"/>
                <w:szCs w:val="26"/>
              </w:rPr>
            </w:pPr>
          </w:p>
        </w:tc>
        <w:tc>
          <w:tcPr>
            <w:tcW w:w="941" w:type="dxa"/>
          </w:tcPr>
          <w:p w14:paraId="49B59188">
            <w:pPr>
              <w:jc w:val="center"/>
              <w:rPr>
                <w:rFonts w:eastAsia="Calibri"/>
                <w:bCs/>
                <w:sz w:val="26"/>
                <w:szCs w:val="26"/>
              </w:rPr>
            </w:pPr>
          </w:p>
        </w:tc>
      </w:tr>
      <w:tr w14:paraId="1D48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65" w:type="dxa"/>
            <w:shd w:val="clear" w:color="auto" w:fill="auto"/>
            <w:vAlign w:val="center"/>
          </w:tcPr>
          <w:p w14:paraId="46176C8F">
            <w:pPr>
              <w:jc w:val="center"/>
              <w:rPr>
                <w:sz w:val="26"/>
                <w:szCs w:val="26"/>
              </w:rPr>
            </w:pPr>
            <w:r>
              <w:rPr>
                <w:sz w:val="26"/>
                <w:szCs w:val="26"/>
              </w:rPr>
              <w:t>Các cấp độ tổ chức của thế giới sống</w:t>
            </w:r>
          </w:p>
        </w:tc>
        <w:tc>
          <w:tcPr>
            <w:tcW w:w="2776" w:type="dxa"/>
            <w:shd w:val="clear" w:color="auto" w:fill="auto"/>
            <w:vAlign w:val="center"/>
          </w:tcPr>
          <w:p w14:paraId="10F81120">
            <w:pPr>
              <w:rPr>
                <w:sz w:val="26"/>
                <w:szCs w:val="26"/>
              </w:rPr>
            </w:pPr>
            <w:r>
              <w:rPr>
                <w:sz w:val="26"/>
                <w:szCs w:val="26"/>
              </w:rPr>
              <w:t>- Khái niệm cấp độ tổ chức sống.</w:t>
            </w:r>
          </w:p>
          <w:p w14:paraId="17B5BC37">
            <w:pPr>
              <w:rPr>
                <w:sz w:val="26"/>
                <w:szCs w:val="26"/>
              </w:rPr>
            </w:pPr>
            <w:r>
              <w:rPr>
                <w:sz w:val="26"/>
                <w:szCs w:val="26"/>
              </w:rPr>
              <w:t>- Mối hệ giữa các cấp độ tổ chức sống.</w:t>
            </w:r>
          </w:p>
          <w:p w14:paraId="0BAC7BB3">
            <w:pPr>
              <w:rPr>
                <w:sz w:val="26"/>
                <w:szCs w:val="26"/>
              </w:rPr>
            </w:pPr>
            <w:r>
              <w:rPr>
                <w:sz w:val="26"/>
                <w:szCs w:val="26"/>
              </w:rPr>
              <w:t>- Đặc điểm chung của thế giới sống.</w:t>
            </w:r>
          </w:p>
        </w:tc>
        <w:tc>
          <w:tcPr>
            <w:tcW w:w="8024" w:type="dxa"/>
            <w:shd w:val="clear" w:color="auto" w:fill="auto"/>
            <w:vAlign w:val="center"/>
          </w:tcPr>
          <w:p w14:paraId="2B19D5F1">
            <w:pPr>
              <w:pStyle w:val="24"/>
              <w:tabs>
                <w:tab w:val="left" w:pos="221"/>
              </w:tabs>
              <w:rPr>
                <w:sz w:val="26"/>
                <w:szCs w:val="26"/>
              </w:rPr>
            </w:pPr>
            <w:r>
              <w:rPr>
                <w:sz w:val="26"/>
                <w:szCs w:val="26"/>
              </w:rPr>
              <w:t xml:space="preserve">Phát biểu được khái niệm cấp độ tổ chức sống. </w:t>
            </w:r>
          </w:p>
          <w:p w14:paraId="193143F0">
            <w:pPr>
              <w:pStyle w:val="24"/>
              <w:tabs>
                <w:tab w:val="left" w:pos="221"/>
              </w:tabs>
              <w:rPr>
                <w:sz w:val="26"/>
                <w:szCs w:val="26"/>
              </w:rPr>
            </w:pPr>
            <w:r>
              <w:rPr>
                <w:sz w:val="26"/>
                <w:szCs w:val="26"/>
              </w:rPr>
              <w:t xml:space="preserve">Trình bày được các đặc điểm chung của các cấp độ tổ chức sống. </w:t>
            </w:r>
          </w:p>
          <w:p w14:paraId="1208094F">
            <w:pPr>
              <w:pStyle w:val="24"/>
              <w:tabs>
                <w:tab w:val="left" w:pos="221"/>
              </w:tabs>
              <w:rPr>
                <w:sz w:val="26"/>
                <w:szCs w:val="26"/>
              </w:rPr>
            </w:pPr>
            <w:r>
              <w:rPr>
                <w:sz w:val="26"/>
                <w:szCs w:val="26"/>
              </w:rPr>
              <w:t xml:space="preserve">Phân biệt được các cấp độ tổ chức sống dựa trên hình ảnh. </w:t>
            </w:r>
          </w:p>
          <w:p w14:paraId="73123C05">
            <w:pPr>
              <w:pStyle w:val="24"/>
              <w:tabs>
                <w:tab w:val="left" w:pos="221"/>
              </w:tabs>
              <w:rPr>
                <w:sz w:val="26"/>
                <w:szCs w:val="26"/>
              </w:rPr>
            </w:pPr>
            <w:r>
              <w:rPr>
                <w:sz w:val="26"/>
                <w:szCs w:val="26"/>
              </w:rPr>
              <w:t>Giải thích được mối quan hệ giữa các cấp độ tổ chức sống.</w:t>
            </w:r>
          </w:p>
        </w:tc>
        <w:tc>
          <w:tcPr>
            <w:tcW w:w="941" w:type="dxa"/>
            <w:shd w:val="clear" w:color="auto" w:fill="auto"/>
            <w:vAlign w:val="center"/>
          </w:tcPr>
          <w:p w14:paraId="11B343B5">
            <w:pPr>
              <w:jc w:val="center"/>
              <w:rPr>
                <w:rFonts w:eastAsia="MS Mincho"/>
                <w:sz w:val="26"/>
                <w:szCs w:val="26"/>
                <w:lang w:val="nl-NL"/>
              </w:rPr>
            </w:pPr>
            <w:r>
              <w:rPr>
                <w:rFonts w:eastAsia="MS Mincho"/>
                <w:sz w:val="26"/>
                <w:szCs w:val="26"/>
                <w:lang w:val="nl-NL"/>
              </w:rPr>
              <w:t>3NT1</w:t>
            </w:r>
          </w:p>
          <w:p w14:paraId="185557FF">
            <w:pPr>
              <w:jc w:val="center"/>
              <w:rPr>
                <w:rFonts w:eastAsia="MS Mincho"/>
                <w:sz w:val="26"/>
                <w:szCs w:val="26"/>
                <w:lang w:val="nl-NL"/>
              </w:rPr>
            </w:pPr>
            <w:r>
              <w:rPr>
                <w:rFonts w:eastAsia="MS Mincho"/>
                <w:sz w:val="26"/>
                <w:szCs w:val="26"/>
                <w:lang w:val="nl-NL"/>
              </w:rPr>
              <w:t>1NT2-5</w:t>
            </w:r>
          </w:p>
          <w:p w14:paraId="1D957C49">
            <w:pPr>
              <w:jc w:val="center"/>
              <w:rPr>
                <w:rFonts w:eastAsia="MS Mincho"/>
                <w:sz w:val="26"/>
                <w:szCs w:val="26"/>
                <w:lang w:val="nl-NL"/>
              </w:rPr>
            </w:pPr>
            <w:r>
              <w:rPr>
                <w:rFonts w:eastAsia="MS Mincho"/>
                <w:sz w:val="26"/>
                <w:szCs w:val="26"/>
                <w:lang w:val="nl-NL"/>
              </w:rPr>
              <w:t>1NT6-8</w:t>
            </w:r>
          </w:p>
        </w:tc>
        <w:tc>
          <w:tcPr>
            <w:tcW w:w="941" w:type="dxa"/>
            <w:shd w:val="clear" w:color="auto" w:fill="auto"/>
            <w:vAlign w:val="center"/>
          </w:tcPr>
          <w:p w14:paraId="0ACDC8BA">
            <w:pPr>
              <w:jc w:val="center"/>
              <w:rPr>
                <w:rFonts w:eastAsia="Calibri"/>
                <w:bCs/>
                <w:sz w:val="26"/>
                <w:szCs w:val="26"/>
              </w:rPr>
            </w:pPr>
          </w:p>
        </w:tc>
        <w:tc>
          <w:tcPr>
            <w:tcW w:w="941" w:type="dxa"/>
            <w:shd w:val="clear" w:color="auto" w:fill="auto"/>
            <w:vAlign w:val="center"/>
          </w:tcPr>
          <w:p w14:paraId="139A30A2">
            <w:pPr>
              <w:jc w:val="center"/>
              <w:rPr>
                <w:rFonts w:eastAsia="Calibri"/>
                <w:bCs/>
                <w:sz w:val="26"/>
                <w:szCs w:val="26"/>
              </w:rPr>
            </w:pPr>
          </w:p>
        </w:tc>
        <w:tc>
          <w:tcPr>
            <w:tcW w:w="941" w:type="dxa"/>
          </w:tcPr>
          <w:p w14:paraId="7FF0E5C5">
            <w:pPr>
              <w:jc w:val="center"/>
              <w:rPr>
                <w:rFonts w:eastAsia="Calibri"/>
                <w:bCs/>
                <w:sz w:val="26"/>
                <w:szCs w:val="26"/>
              </w:rPr>
            </w:pPr>
          </w:p>
        </w:tc>
      </w:tr>
      <w:tr w14:paraId="135C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65" w:type="dxa"/>
            <w:shd w:val="clear" w:color="auto" w:fill="auto"/>
            <w:vAlign w:val="center"/>
          </w:tcPr>
          <w:p w14:paraId="4694DAD1">
            <w:pPr>
              <w:jc w:val="center"/>
              <w:rPr>
                <w:sz w:val="26"/>
                <w:szCs w:val="26"/>
              </w:rPr>
            </w:pPr>
            <w:r>
              <w:rPr>
                <w:rFonts w:eastAsia="MS Mincho"/>
                <w:sz w:val="26"/>
                <w:szCs w:val="26"/>
                <w:lang w:eastAsia="en-SG"/>
              </w:rPr>
              <w:t>Các nguyên tố hóa học và nước</w:t>
            </w:r>
          </w:p>
        </w:tc>
        <w:tc>
          <w:tcPr>
            <w:tcW w:w="2776" w:type="dxa"/>
            <w:shd w:val="clear" w:color="auto" w:fill="auto"/>
            <w:vAlign w:val="center"/>
          </w:tcPr>
          <w:p w14:paraId="7A767492">
            <w:pPr>
              <w:rPr>
                <w:sz w:val="26"/>
                <w:szCs w:val="26"/>
              </w:rPr>
            </w:pPr>
            <w:r>
              <w:rPr>
                <w:sz w:val="26"/>
                <w:szCs w:val="26"/>
              </w:rPr>
              <w:t xml:space="preserve">- Học thuyết tế bào </w:t>
            </w:r>
          </w:p>
          <w:p w14:paraId="2D62F97B">
            <w:pPr>
              <w:rPr>
                <w:sz w:val="26"/>
                <w:szCs w:val="26"/>
              </w:rPr>
            </w:pPr>
            <w:r>
              <w:rPr>
                <w:sz w:val="26"/>
                <w:szCs w:val="26"/>
              </w:rPr>
              <w:t>- Các nguyên tố hoá học</w:t>
            </w:r>
          </w:p>
          <w:p w14:paraId="579B5BAA">
            <w:pPr>
              <w:rPr>
                <w:sz w:val="26"/>
                <w:szCs w:val="26"/>
              </w:rPr>
            </w:pPr>
            <w:r>
              <w:rPr>
                <w:sz w:val="26"/>
                <w:szCs w:val="26"/>
              </w:rPr>
              <w:t>- Nước và vai trò của nước đối với đời sống.</w:t>
            </w:r>
          </w:p>
        </w:tc>
        <w:tc>
          <w:tcPr>
            <w:tcW w:w="8024" w:type="dxa"/>
            <w:shd w:val="clear" w:color="auto" w:fill="auto"/>
            <w:vAlign w:val="center"/>
          </w:tcPr>
          <w:p w14:paraId="69367E10">
            <w:pPr>
              <w:pStyle w:val="24"/>
              <w:tabs>
                <w:tab w:val="left" w:pos="221"/>
              </w:tabs>
              <w:rPr>
                <w:sz w:val="26"/>
                <w:szCs w:val="26"/>
              </w:rPr>
            </w:pPr>
            <w:r>
              <w:rPr>
                <w:sz w:val="26"/>
                <w:szCs w:val="26"/>
              </w:rPr>
              <w:t xml:space="preserve">Nêu được khái quát học thuyết tế bào. </w:t>
            </w:r>
          </w:p>
          <w:p w14:paraId="6A8F2857">
            <w:pPr>
              <w:pStyle w:val="24"/>
              <w:tabs>
                <w:tab w:val="left" w:pos="221"/>
              </w:tabs>
              <w:rPr>
                <w:sz w:val="26"/>
                <w:szCs w:val="26"/>
              </w:rPr>
            </w:pPr>
            <w:r>
              <w:rPr>
                <w:sz w:val="26"/>
                <w:szCs w:val="26"/>
              </w:rPr>
              <w:t>Giải thích được tế bào là đơn vị cấu trúc và chức năng của cơ thể sống.</w:t>
            </w:r>
          </w:p>
          <w:p w14:paraId="110B8D77">
            <w:pPr>
              <w:pStyle w:val="24"/>
              <w:tabs>
                <w:tab w:val="left" w:pos="221"/>
              </w:tabs>
              <w:rPr>
                <w:sz w:val="26"/>
                <w:szCs w:val="26"/>
              </w:rPr>
            </w:pPr>
            <w:r>
              <w:rPr>
                <w:sz w:val="26"/>
                <w:szCs w:val="26"/>
              </w:rPr>
              <w:t xml:space="preserve">Liệt kê được một số nguyên tố hoá học chính có trong tế bào (C, H, O, N, S, P). </w:t>
            </w:r>
          </w:p>
          <w:p w14:paraId="033ECB60">
            <w:pPr>
              <w:pStyle w:val="24"/>
              <w:tabs>
                <w:tab w:val="left" w:pos="221"/>
              </w:tabs>
              <w:rPr>
                <w:sz w:val="26"/>
                <w:szCs w:val="26"/>
              </w:rPr>
            </w:pPr>
            <w:r>
              <w:rPr>
                <w:sz w:val="26"/>
                <w:szCs w:val="26"/>
              </w:rPr>
              <w:t xml:space="preserve">Nêu được vai trò của các nguyên tố vi lượng trong tế bào. </w:t>
            </w:r>
          </w:p>
          <w:p w14:paraId="1B0CDDBF">
            <w:pPr>
              <w:pStyle w:val="24"/>
              <w:tabs>
                <w:tab w:val="left" w:pos="221"/>
              </w:tabs>
              <w:rPr>
                <w:sz w:val="26"/>
                <w:szCs w:val="26"/>
              </w:rPr>
            </w:pPr>
            <w:r>
              <w:rPr>
                <w:sz w:val="26"/>
                <w:szCs w:val="26"/>
              </w:rPr>
              <w:t xml:space="preserve">Nêu được vai trò của các nguyên tố đa lượng trong tế bào. </w:t>
            </w:r>
          </w:p>
          <w:p w14:paraId="57A3A0E2">
            <w:pPr>
              <w:pStyle w:val="24"/>
              <w:tabs>
                <w:tab w:val="left" w:pos="221"/>
              </w:tabs>
              <w:rPr>
                <w:sz w:val="26"/>
                <w:szCs w:val="26"/>
              </w:rPr>
            </w:pPr>
            <w:r>
              <w:rPr>
                <w:sz w:val="26"/>
                <w:szCs w:val="26"/>
              </w:rPr>
              <w:t xml:space="preserve"> Nêu được vai trò quan trọng của nguyên tố carbon trong tế bào (cấu trúc nguyên tử C có thể liên kết với chính nó và nhiều nhóm chức khác nhau). </w:t>
            </w:r>
          </w:p>
          <w:p w14:paraId="3B5FED4C">
            <w:pPr>
              <w:pStyle w:val="24"/>
              <w:tabs>
                <w:tab w:val="left" w:pos="221"/>
              </w:tabs>
              <w:rPr>
                <w:sz w:val="26"/>
                <w:szCs w:val="26"/>
              </w:rPr>
            </w:pPr>
            <w:r>
              <w:rPr>
                <w:sz w:val="26"/>
                <w:szCs w:val="26"/>
              </w:rPr>
              <w:t>Trình bày được đặc điểm cấu tạo phân tử nước quy định tính chất vật lí, hoá học và sinh học của nước.</w:t>
            </w:r>
          </w:p>
          <w:p w14:paraId="7E187D7E">
            <w:pPr>
              <w:pStyle w:val="24"/>
              <w:tabs>
                <w:tab w:val="left" w:pos="221"/>
              </w:tabs>
              <w:rPr>
                <w:sz w:val="26"/>
                <w:szCs w:val="26"/>
              </w:rPr>
            </w:pPr>
            <w:r>
              <w:rPr>
                <w:sz w:val="26"/>
                <w:szCs w:val="26"/>
              </w:rPr>
              <w:t>Trình bày được đặc điểm cấu tạo phân tử nước quy định vai trò sinh học của nước trong tế bào.</w:t>
            </w:r>
          </w:p>
        </w:tc>
        <w:tc>
          <w:tcPr>
            <w:tcW w:w="941" w:type="dxa"/>
            <w:shd w:val="clear" w:color="auto" w:fill="auto"/>
            <w:vAlign w:val="center"/>
          </w:tcPr>
          <w:p w14:paraId="71AEF159">
            <w:pPr>
              <w:jc w:val="center"/>
              <w:rPr>
                <w:rFonts w:eastAsia="MS Mincho"/>
                <w:sz w:val="26"/>
                <w:szCs w:val="26"/>
                <w:lang w:val="nl-NL"/>
              </w:rPr>
            </w:pPr>
            <w:r>
              <w:rPr>
                <w:rFonts w:eastAsia="MS Mincho"/>
                <w:sz w:val="26"/>
                <w:szCs w:val="26"/>
                <w:lang w:val="nl-NL"/>
              </w:rPr>
              <w:t>4NT1</w:t>
            </w:r>
          </w:p>
          <w:p w14:paraId="5F6DDDFD">
            <w:pPr>
              <w:jc w:val="center"/>
              <w:rPr>
                <w:rFonts w:eastAsia="MS Mincho"/>
                <w:sz w:val="26"/>
                <w:szCs w:val="26"/>
                <w:lang w:val="nl-NL"/>
              </w:rPr>
            </w:pPr>
            <w:r>
              <w:rPr>
                <w:rFonts w:eastAsia="MS Mincho"/>
                <w:sz w:val="26"/>
                <w:szCs w:val="26"/>
                <w:lang w:val="nl-NL"/>
              </w:rPr>
              <w:t>1NT2-5</w:t>
            </w:r>
          </w:p>
          <w:p w14:paraId="0C934AD4">
            <w:pPr>
              <w:jc w:val="center"/>
              <w:rPr>
                <w:rFonts w:eastAsia="MS Mincho"/>
                <w:sz w:val="26"/>
                <w:szCs w:val="26"/>
                <w:lang w:val="nl-NL"/>
              </w:rPr>
            </w:pPr>
          </w:p>
        </w:tc>
        <w:tc>
          <w:tcPr>
            <w:tcW w:w="941" w:type="dxa"/>
            <w:shd w:val="clear" w:color="auto" w:fill="auto"/>
            <w:vAlign w:val="center"/>
          </w:tcPr>
          <w:p w14:paraId="09AA6AD4">
            <w:pPr>
              <w:jc w:val="center"/>
              <w:rPr>
                <w:rFonts w:eastAsia="Calibri"/>
                <w:bCs/>
                <w:sz w:val="26"/>
                <w:szCs w:val="26"/>
              </w:rPr>
            </w:pPr>
            <w:r>
              <w:rPr>
                <w:rFonts w:eastAsia="MS Mincho"/>
                <w:sz w:val="26"/>
                <w:szCs w:val="26"/>
                <w:lang w:val="nl-NL"/>
              </w:rPr>
              <w:t>1NT2-5</w:t>
            </w:r>
          </w:p>
        </w:tc>
        <w:tc>
          <w:tcPr>
            <w:tcW w:w="941" w:type="dxa"/>
            <w:shd w:val="clear" w:color="auto" w:fill="auto"/>
            <w:vAlign w:val="center"/>
          </w:tcPr>
          <w:p w14:paraId="69D10940">
            <w:pPr>
              <w:jc w:val="center"/>
              <w:rPr>
                <w:rFonts w:eastAsia="Calibri"/>
                <w:bCs/>
                <w:sz w:val="26"/>
                <w:szCs w:val="26"/>
              </w:rPr>
            </w:pPr>
          </w:p>
        </w:tc>
        <w:tc>
          <w:tcPr>
            <w:tcW w:w="941" w:type="dxa"/>
          </w:tcPr>
          <w:p w14:paraId="71A3947B">
            <w:pPr>
              <w:jc w:val="center"/>
              <w:rPr>
                <w:rFonts w:eastAsia="Calibri"/>
                <w:bCs/>
                <w:sz w:val="26"/>
                <w:szCs w:val="26"/>
              </w:rPr>
            </w:pPr>
          </w:p>
        </w:tc>
      </w:tr>
      <w:tr w14:paraId="0E428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65" w:type="dxa"/>
            <w:shd w:val="clear" w:color="auto" w:fill="auto"/>
            <w:vAlign w:val="center"/>
          </w:tcPr>
          <w:p w14:paraId="429ADB79">
            <w:pPr>
              <w:jc w:val="center"/>
              <w:rPr>
                <w:rFonts w:eastAsia="MS Mincho"/>
                <w:sz w:val="26"/>
                <w:szCs w:val="26"/>
                <w:lang w:eastAsia="en-SG"/>
              </w:rPr>
            </w:pPr>
            <w:r>
              <w:rPr>
                <w:rFonts w:eastAsia="MS Mincho"/>
                <w:sz w:val="26"/>
                <w:szCs w:val="26"/>
                <w:lang w:val="nl-NL" w:eastAsia="en-SG"/>
              </w:rPr>
              <w:t>Các phân tử sinh học</w:t>
            </w:r>
          </w:p>
        </w:tc>
        <w:tc>
          <w:tcPr>
            <w:tcW w:w="2776" w:type="dxa"/>
            <w:shd w:val="clear" w:color="auto" w:fill="auto"/>
            <w:vAlign w:val="center"/>
          </w:tcPr>
          <w:p w14:paraId="613B2410">
            <w:pPr>
              <w:rPr>
                <w:sz w:val="26"/>
                <w:szCs w:val="26"/>
              </w:rPr>
            </w:pPr>
            <w:r>
              <w:rPr>
                <w:sz w:val="26"/>
                <w:szCs w:val="26"/>
              </w:rPr>
              <w:t>- Carbohydrate-chất đường bột.</w:t>
            </w:r>
          </w:p>
          <w:p w14:paraId="34E362CA">
            <w:pPr>
              <w:rPr>
                <w:sz w:val="26"/>
                <w:szCs w:val="26"/>
              </w:rPr>
            </w:pPr>
            <w:r>
              <w:rPr>
                <w:sz w:val="26"/>
                <w:szCs w:val="26"/>
              </w:rPr>
              <w:t>- Lipit.</w:t>
            </w:r>
          </w:p>
          <w:p w14:paraId="1251A538">
            <w:pPr>
              <w:rPr>
                <w:sz w:val="26"/>
                <w:szCs w:val="26"/>
              </w:rPr>
            </w:pPr>
            <w:r>
              <w:rPr>
                <w:sz w:val="26"/>
                <w:szCs w:val="26"/>
              </w:rPr>
              <w:t>- Protein.</w:t>
            </w:r>
          </w:p>
          <w:p w14:paraId="49E28C98">
            <w:pPr>
              <w:rPr>
                <w:sz w:val="26"/>
                <w:szCs w:val="26"/>
              </w:rPr>
            </w:pPr>
            <w:r>
              <w:rPr>
                <w:sz w:val="26"/>
                <w:szCs w:val="26"/>
              </w:rPr>
              <w:t>- Nucleic acid.</w:t>
            </w:r>
          </w:p>
        </w:tc>
        <w:tc>
          <w:tcPr>
            <w:tcW w:w="8024" w:type="dxa"/>
            <w:shd w:val="clear" w:color="auto" w:fill="auto"/>
            <w:vAlign w:val="center"/>
          </w:tcPr>
          <w:p w14:paraId="087058D6">
            <w:pPr>
              <w:pStyle w:val="24"/>
              <w:tabs>
                <w:tab w:val="left" w:pos="221"/>
              </w:tabs>
              <w:rPr>
                <w:sz w:val="26"/>
                <w:szCs w:val="26"/>
              </w:rPr>
            </w:pPr>
            <w:r>
              <w:rPr>
                <w:sz w:val="26"/>
                <w:szCs w:val="26"/>
              </w:rPr>
              <w:t xml:space="preserve">Nêu được khái niệm phân tử sinh học. </w:t>
            </w:r>
          </w:p>
          <w:p w14:paraId="590CC10A">
            <w:pPr>
              <w:pStyle w:val="24"/>
              <w:tabs>
                <w:tab w:val="left" w:pos="221"/>
              </w:tabs>
              <w:rPr>
                <w:sz w:val="26"/>
                <w:szCs w:val="26"/>
              </w:rPr>
            </w:pPr>
            <w:r>
              <w:rPr>
                <w:sz w:val="26"/>
                <w:szCs w:val="26"/>
              </w:rPr>
              <w:t xml:space="preserve">Nêu được một số nguồn thực phẩm cung cấp carbohydrate, lipid, protein cho cơ thể. </w:t>
            </w:r>
          </w:p>
          <w:p w14:paraId="449CA809">
            <w:pPr>
              <w:pStyle w:val="24"/>
              <w:tabs>
                <w:tab w:val="left" w:pos="221"/>
              </w:tabs>
              <w:rPr>
                <w:sz w:val="26"/>
                <w:szCs w:val="26"/>
              </w:rPr>
            </w:pPr>
            <w:r>
              <w:rPr>
                <w:sz w:val="26"/>
                <w:szCs w:val="26"/>
              </w:rPr>
              <w:t xml:space="preserve">Trình bày được thành phần cấu tạo (các nguyên tố hoá học và đơn phân) của carbohydrate trong tế bào. </w:t>
            </w:r>
          </w:p>
          <w:p w14:paraId="1E7F6E15">
            <w:pPr>
              <w:pStyle w:val="24"/>
              <w:tabs>
                <w:tab w:val="left" w:pos="221"/>
              </w:tabs>
              <w:rPr>
                <w:sz w:val="26"/>
                <w:szCs w:val="26"/>
              </w:rPr>
            </w:pPr>
            <w:r>
              <w:rPr>
                <w:sz w:val="26"/>
                <w:szCs w:val="26"/>
              </w:rPr>
              <w:t xml:space="preserve">Trình bày được thành phần cấu tạo (các nguyên tố hoá học và đơn phân) của protein trong tế bào. </w:t>
            </w:r>
          </w:p>
          <w:p w14:paraId="19AECC56">
            <w:pPr>
              <w:pStyle w:val="24"/>
              <w:tabs>
                <w:tab w:val="left" w:pos="221"/>
              </w:tabs>
              <w:rPr>
                <w:sz w:val="26"/>
                <w:szCs w:val="26"/>
              </w:rPr>
            </w:pPr>
            <w:r>
              <w:rPr>
                <w:sz w:val="26"/>
                <w:szCs w:val="26"/>
              </w:rPr>
              <w:t xml:space="preserve">Trình bày được vai trò của protein trong tế bào. </w:t>
            </w:r>
          </w:p>
          <w:p w14:paraId="61E1B544">
            <w:pPr>
              <w:pStyle w:val="24"/>
              <w:tabs>
                <w:tab w:val="left" w:pos="221"/>
              </w:tabs>
              <w:rPr>
                <w:sz w:val="26"/>
                <w:szCs w:val="26"/>
              </w:rPr>
            </w:pPr>
            <w:r>
              <w:rPr>
                <w:sz w:val="26"/>
                <w:szCs w:val="26"/>
              </w:rPr>
              <w:t xml:space="preserve">Trình bày được thành phần cấu tạo (các nguyên tố hoá học và đơn phân) của nucleic acid trong tế bào. </w:t>
            </w:r>
          </w:p>
          <w:p w14:paraId="2AF3CA1F">
            <w:pPr>
              <w:pStyle w:val="24"/>
              <w:tabs>
                <w:tab w:val="left" w:pos="221"/>
              </w:tabs>
              <w:rPr>
                <w:sz w:val="26"/>
                <w:szCs w:val="26"/>
              </w:rPr>
            </w:pPr>
            <w:r>
              <w:rPr>
                <w:sz w:val="26"/>
                <w:szCs w:val="26"/>
              </w:rPr>
              <w:t xml:space="preserve">Trình bày được vai trò của nucleic acid trong tế bào. </w:t>
            </w:r>
          </w:p>
          <w:p w14:paraId="659DC7A0">
            <w:pPr>
              <w:pStyle w:val="24"/>
              <w:tabs>
                <w:tab w:val="left" w:pos="221"/>
              </w:tabs>
              <w:rPr>
                <w:sz w:val="26"/>
                <w:szCs w:val="26"/>
              </w:rPr>
            </w:pPr>
            <w:r>
              <w:rPr>
                <w:sz w:val="26"/>
                <w:szCs w:val="26"/>
              </w:rPr>
              <w:t>Phân tích được mối quan hệ giữa cấu tạo và vai trò của carbohydrate, lipid, protein, nucleic acid</w:t>
            </w:r>
          </w:p>
          <w:p w14:paraId="6E6F6156">
            <w:pPr>
              <w:pStyle w:val="24"/>
              <w:tabs>
                <w:tab w:val="left" w:pos="221"/>
              </w:tabs>
              <w:rPr>
                <w:sz w:val="26"/>
                <w:szCs w:val="26"/>
              </w:rPr>
            </w:pPr>
            <w:r>
              <w:rPr>
                <w:sz w:val="26"/>
                <w:szCs w:val="26"/>
              </w:rPr>
              <w:t>Giải thích được vai trò của DNA trong xác định huyết thống, truy tìm tội phạm,....</w:t>
            </w:r>
          </w:p>
          <w:p w14:paraId="133882AE">
            <w:pPr>
              <w:pStyle w:val="24"/>
              <w:tabs>
                <w:tab w:val="left" w:pos="221"/>
              </w:tabs>
              <w:rPr>
                <w:sz w:val="26"/>
                <w:szCs w:val="26"/>
              </w:rPr>
            </w:pPr>
            <w:r>
              <w:rPr>
                <w:sz w:val="26"/>
                <w:szCs w:val="26"/>
              </w:rPr>
              <w:t>Vận dụng được kiến thức về thành phần hoá học của tế bào vào giải thích các hiện tượng và ứng dụng trong thực tiễn (ví dụ: ăn uống hợp lí; giải thích vì sao thịt lợn, thịt bò cùng là protein nhưng có nhiều đặc điểm khác nhau).</w:t>
            </w:r>
          </w:p>
        </w:tc>
        <w:tc>
          <w:tcPr>
            <w:tcW w:w="941" w:type="dxa"/>
            <w:shd w:val="clear" w:color="auto" w:fill="auto"/>
            <w:vAlign w:val="center"/>
          </w:tcPr>
          <w:p w14:paraId="79FA106B">
            <w:pPr>
              <w:jc w:val="center"/>
              <w:rPr>
                <w:rFonts w:eastAsia="MS Mincho"/>
                <w:sz w:val="26"/>
                <w:szCs w:val="26"/>
                <w:lang w:val="nl-NL"/>
              </w:rPr>
            </w:pPr>
            <w:r>
              <w:rPr>
                <w:rFonts w:eastAsia="MS Mincho"/>
                <w:sz w:val="26"/>
                <w:szCs w:val="26"/>
                <w:lang w:val="nl-NL"/>
              </w:rPr>
              <w:t>1VD2</w:t>
            </w:r>
          </w:p>
        </w:tc>
        <w:tc>
          <w:tcPr>
            <w:tcW w:w="941" w:type="dxa"/>
            <w:shd w:val="clear" w:color="auto" w:fill="auto"/>
            <w:vAlign w:val="center"/>
          </w:tcPr>
          <w:p w14:paraId="0954D674">
            <w:pPr>
              <w:jc w:val="center"/>
              <w:rPr>
                <w:rFonts w:eastAsia="MS Mincho"/>
                <w:sz w:val="26"/>
                <w:szCs w:val="26"/>
                <w:lang w:val="nl-NL"/>
              </w:rPr>
            </w:pPr>
            <w:r>
              <w:rPr>
                <w:rFonts w:eastAsia="MS Mincho"/>
                <w:sz w:val="26"/>
                <w:szCs w:val="26"/>
                <w:lang w:val="nl-NL"/>
              </w:rPr>
              <w:t>1NT1</w:t>
            </w:r>
          </w:p>
        </w:tc>
        <w:tc>
          <w:tcPr>
            <w:tcW w:w="941" w:type="dxa"/>
            <w:shd w:val="clear" w:color="auto" w:fill="auto"/>
            <w:vAlign w:val="center"/>
          </w:tcPr>
          <w:p w14:paraId="021DDBD0">
            <w:pPr>
              <w:jc w:val="center"/>
              <w:rPr>
                <w:rFonts w:eastAsia="MS Mincho"/>
                <w:sz w:val="26"/>
                <w:szCs w:val="26"/>
                <w:lang w:val="nl-NL"/>
              </w:rPr>
            </w:pPr>
            <w:r>
              <w:rPr>
                <w:rFonts w:eastAsia="MS Mincho"/>
                <w:sz w:val="26"/>
                <w:szCs w:val="26"/>
                <w:lang w:val="nl-NL"/>
              </w:rPr>
              <w:t>1TH1-2</w:t>
            </w:r>
          </w:p>
          <w:p w14:paraId="16B3E41A">
            <w:pPr>
              <w:jc w:val="center"/>
              <w:rPr>
                <w:rFonts w:eastAsia="Calibri"/>
                <w:bCs/>
                <w:sz w:val="26"/>
                <w:szCs w:val="26"/>
              </w:rPr>
            </w:pPr>
            <w:r>
              <w:rPr>
                <w:rFonts w:eastAsia="MS Mincho"/>
                <w:sz w:val="26"/>
                <w:szCs w:val="26"/>
              </w:rPr>
              <w:t>1VD2</w:t>
            </w:r>
          </w:p>
        </w:tc>
        <w:tc>
          <w:tcPr>
            <w:tcW w:w="941" w:type="dxa"/>
            <w:vAlign w:val="center"/>
          </w:tcPr>
          <w:p w14:paraId="118AF5A3">
            <w:pPr>
              <w:jc w:val="center"/>
              <w:rPr>
                <w:rFonts w:eastAsia="MS Mincho"/>
                <w:sz w:val="26"/>
                <w:szCs w:val="26"/>
                <w:lang w:val="nl-NL"/>
              </w:rPr>
            </w:pPr>
            <w:r>
              <w:rPr>
                <w:rFonts w:eastAsia="MS Mincho"/>
                <w:sz w:val="26"/>
                <w:szCs w:val="26"/>
                <w:lang w:val="nl-NL"/>
              </w:rPr>
              <w:t>TL1</w:t>
            </w:r>
          </w:p>
          <w:p w14:paraId="23C984AE">
            <w:pPr>
              <w:jc w:val="center"/>
              <w:rPr>
                <w:rFonts w:eastAsia="MS Mincho"/>
                <w:sz w:val="26"/>
                <w:szCs w:val="26"/>
                <w:lang w:val="nl-NL"/>
              </w:rPr>
            </w:pPr>
            <w:r>
              <w:rPr>
                <w:rFonts w:eastAsia="MS Mincho"/>
                <w:sz w:val="26"/>
                <w:szCs w:val="26"/>
                <w:lang w:val="nl-NL"/>
              </w:rPr>
              <w:t>TL2</w:t>
            </w:r>
          </w:p>
          <w:p w14:paraId="0753BACD">
            <w:pPr>
              <w:jc w:val="center"/>
              <w:rPr>
                <w:rFonts w:eastAsia="MS Mincho"/>
                <w:sz w:val="26"/>
                <w:szCs w:val="26"/>
                <w:lang w:val="nl-NL"/>
              </w:rPr>
            </w:pPr>
            <w:r>
              <w:rPr>
                <w:rFonts w:eastAsia="MS Mincho"/>
                <w:sz w:val="26"/>
                <w:szCs w:val="26"/>
                <w:lang w:val="nl-NL"/>
              </w:rPr>
              <w:t>TL3</w:t>
            </w:r>
          </w:p>
        </w:tc>
      </w:tr>
      <w:tr w14:paraId="5E42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865" w:type="dxa"/>
            <w:gridSpan w:val="3"/>
          </w:tcPr>
          <w:p w14:paraId="3BCB6554">
            <w:pPr>
              <w:shd w:val="clear" w:color="auto" w:fill="FFFFFF"/>
              <w:jc w:val="center"/>
              <w:rPr>
                <w:b/>
                <w:color w:val="FF0000"/>
                <w:sz w:val="26"/>
                <w:szCs w:val="26"/>
                <w:lang w:val="nl-NL"/>
              </w:rPr>
            </w:pPr>
            <w:r>
              <w:rPr>
                <w:rFonts w:eastAsia="Calibri"/>
                <w:b/>
                <w:bCs/>
                <w:color w:val="FF0000"/>
                <w:sz w:val="26"/>
                <w:szCs w:val="26"/>
              </w:rPr>
              <w:t xml:space="preserve">                              Tổng câu</w:t>
            </w:r>
          </w:p>
        </w:tc>
        <w:tc>
          <w:tcPr>
            <w:tcW w:w="941" w:type="dxa"/>
            <w:shd w:val="clear" w:color="auto" w:fill="auto"/>
            <w:vAlign w:val="center"/>
          </w:tcPr>
          <w:p w14:paraId="056BA0ED">
            <w:pPr>
              <w:shd w:val="clear" w:color="auto" w:fill="FFFFFF"/>
              <w:jc w:val="center"/>
              <w:rPr>
                <w:rFonts w:eastAsia="Calibri"/>
                <w:b/>
                <w:bCs/>
                <w:color w:val="FF0000"/>
                <w:sz w:val="26"/>
                <w:szCs w:val="26"/>
              </w:rPr>
            </w:pPr>
            <w:r>
              <w:rPr>
                <w:rFonts w:eastAsia="Calibri"/>
                <w:b/>
                <w:bCs/>
                <w:color w:val="FF0000"/>
                <w:sz w:val="26"/>
                <w:szCs w:val="26"/>
              </w:rPr>
              <w:t>16</w:t>
            </w:r>
          </w:p>
        </w:tc>
        <w:tc>
          <w:tcPr>
            <w:tcW w:w="941" w:type="dxa"/>
            <w:shd w:val="clear" w:color="auto" w:fill="auto"/>
            <w:vAlign w:val="center"/>
          </w:tcPr>
          <w:p w14:paraId="0D096A4F">
            <w:pPr>
              <w:shd w:val="clear" w:color="auto" w:fill="FFFFFF"/>
              <w:jc w:val="center"/>
              <w:rPr>
                <w:rFonts w:eastAsia="Calibri"/>
                <w:b/>
                <w:bCs/>
                <w:color w:val="FF0000"/>
                <w:sz w:val="26"/>
                <w:szCs w:val="26"/>
              </w:rPr>
            </w:pPr>
            <w:r>
              <w:rPr>
                <w:rFonts w:eastAsia="Calibri"/>
                <w:b/>
                <w:bCs/>
                <w:color w:val="FF0000"/>
                <w:sz w:val="26"/>
                <w:szCs w:val="26"/>
              </w:rPr>
              <w:t>2</w:t>
            </w:r>
          </w:p>
        </w:tc>
        <w:tc>
          <w:tcPr>
            <w:tcW w:w="941" w:type="dxa"/>
            <w:shd w:val="clear" w:color="auto" w:fill="auto"/>
            <w:vAlign w:val="center"/>
          </w:tcPr>
          <w:p w14:paraId="3D4013BE">
            <w:pPr>
              <w:shd w:val="clear" w:color="auto" w:fill="FFFFFF"/>
              <w:jc w:val="center"/>
              <w:rPr>
                <w:rFonts w:eastAsia="Calibri"/>
                <w:b/>
                <w:bCs/>
                <w:color w:val="FF0000"/>
                <w:sz w:val="26"/>
                <w:szCs w:val="26"/>
              </w:rPr>
            </w:pPr>
            <w:r>
              <w:rPr>
                <w:rFonts w:eastAsia="Calibri"/>
                <w:b/>
                <w:bCs/>
                <w:color w:val="FF0000"/>
                <w:sz w:val="26"/>
                <w:szCs w:val="26"/>
              </w:rPr>
              <w:t>2</w:t>
            </w:r>
          </w:p>
        </w:tc>
        <w:tc>
          <w:tcPr>
            <w:tcW w:w="941" w:type="dxa"/>
          </w:tcPr>
          <w:p w14:paraId="450D2C3F">
            <w:pPr>
              <w:shd w:val="clear" w:color="auto" w:fill="FFFFFF"/>
              <w:jc w:val="center"/>
              <w:rPr>
                <w:rFonts w:eastAsia="Calibri"/>
                <w:b/>
                <w:bCs/>
                <w:color w:val="FF0000"/>
                <w:sz w:val="26"/>
                <w:szCs w:val="26"/>
              </w:rPr>
            </w:pPr>
            <w:r>
              <w:rPr>
                <w:rFonts w:eastAsia="Calibri"/>
                <w:b/>
                <w:bCs/>
                <w:color w:val="FF0000"/>
                <w:sz w:val="26"/>
                <w:szCs w:val="26"/>
              </w:rPr>
              <w:t>3</w:t>
            </w:r>
          </w:p>
        </w:tc>
      </w:tr>
    </w:tbl>
    <w:p w14:paraId="0DEA62D8">
      <w:pPr>
        <w:shd w:val="clear" w:color="auto" w:fill="FFFFFF"/>
        <w:spacing w:before="60" w:after="20" w:line="300" w:lineRule="auto"/>
      </w:pPr>
    </w:p>
    <w:tbl>
      <w:tblPr>
        <w:tblStyle w:val="1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19"/>
        <w:gridCol w:w="4636"/>
        <w:gridCol w:w="4002"/>
      </w:tblGrid>
      <w:tr w14:paraId="549DC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819" w:type="dxa"/>
          </w:tcPr>
          <w:p w14:paraId="506FCCA3">
            <w:pPr>
              <w:jc w:val="center"/>
              <w:rPr>
                <w:b/>
                <w:sz w:val="28"/>
                <w:szCs w:val="28"/>
              </w:rPr>
            </w:pPr>
            <w:r>
              <w:rPr>
                <w:b/>
                <w:sz w:val="28"/>
                <w:szCs w:val="28"/>
              </w:rPr>
              <w:t>DUYỆT CỦA BGH</w:t>
            </w:r>
          </w:p>
          <w:p w14:paraId="6C0A61C7">
            <w:pPr>
              <w:jc w:val="center"/>
              <w:rPr>
                <w:b/>
                <w:sz w:val="28"/>
                <w:szCs w:val="28"/>
              </w:rPr>
            </w:pPr>
            <w:r>
              <w:rPr>
                <w:b/>
                <w:sz w:val="28"/>
                <w:szCs w:val="28"/>
              </w:rPr>
              <w:t>PHÓ HIỆU TRƯỞNG</w:t>
            </w:r>
          </w:p>
          <w:p w14:paraId="655603F4">
            <w:pPr>
              <w:jc w:val="center"/>
              <w:rPr>
                <w:b/>
                <w:sz w:val="28"/>
                <w:szCs w:val="28"/>
              </w:rPr>
            </w:pPr>
          </w:p>
          <w:p w14:paraId="2FE2A0CD">
            <w:pPr>
              <w:jc w:val="center"/>
              <w:rPr>
                <w:b/>
                <w:sz w:val="28"/>
                <w:szCs w:val="28"/>
              </w:rPr>
            </w:pPr>
          </w:p>
          <w:p w14:paraId="243FA74D">
            <w:pPr>
              <w:jc w:val="center"/>
              <w:rPr>
                <w:b/>
                <w:sz w:val="28"/>
                <w:szCs w:val="28"/>
              </w:rPr>
            </w:pPr>
          </w:p>
          <w:p w14:paraId="3901EBBF">
            <w:pPr>
              <w:jc w:val="center"/>
              <w:rPr>
                <w:b/>
                <w:sz w:val="28"/>
                <w:szCs w:val="28"/>
              </w:rPr>
            </w:pPr>
            <w:r>
              <w:rPr>
                <w:b/>
                <w:sz w:val="28"/>
                <w:szCs w:val="28"/>
              </w:rPr>
              <w:t>A Lăng Hậu</w:t>
            </w:r>
          </w:p>
        </w:tc>
        <w:tc>
          <w:tcPr>
            <w:tcW w:w="4636" w:type="dxa"/>
          </w:tcPr>
          <w:p w14:paraId="19BDCFC3">
            <w:pPr>
              <w:jc w:val="center"/>
              <w:rPr>
                <w:b/>
                <w:sz w:val="28"/>
                <w:szCs w:val="28"/>
              </w:rPr>
            </w:pPr>
          </w:p>
        </w:tc>
        <w:tc>
          <w:tcPr>
            <w:tcW w:w="4002" w:type="dxa"/>
          </w:tcPr>
          <w:p w14:paraId="21D8295C">
            <w:pPr>
              <w:jc w:val="center"/>
              <w:rPr>
                <w:b/>
                <w:sz w:val="28"/>
                <w:szCs w:val="28"/>
              </w:rPr>
            </w:pPr>
            <w:r>
              <w:rPr>
                <w:b/>
                <w:sz w:val="28"/>
                <w:szCs w:val="28"/>
              </w:rPr>
              <w:t>Người bi</w:t>
            </w:r>
            <w:r>
              <w:rPr>
                <w:rFonts w:hint="default"/>
                <w:b/>
                <w:sz w:val="28"/>
                <w:szCs w:val="28"/>
                <w:lang w:val="en-US"/>
              </w:rPr>
              <w:t>ê</w:t>
            </w:r>
            <w:r>
              <w:rPr>
                <w:b/>
                <w:sz w:val="28"/>
                <w:szCs w:val="28"/>
              </w:rPr>
              <w:t>n soạn</w:t>
            </w:r>
          </w:p>
          <w:p w14:paraId="7CB766C4">
            <w:pPr>
              <w:jc w:val="center"/>
              <w:rPr>
                <w:b/>
                <w:sz w:val="28"/>
                <w:szCs w:val="28"/>
              </w:rPr>
            </w:pPr>
          </w:p>
          <w:p w14:paraId="22EE5DD3">
            <w:pPr>
              <w:jc w:val="center"/>
              <w:rPr>
                <w:b/>
                <w:sz w:val="28"/>
                <w:szCs w:val="28"/>
              </w:rPr>
            </w:pPr>
          </w:p>
          <w:p w14:paraId="2D921B6E">
            <w:pPr>
              <w:jc w:val="center"/>
              <w:rPr>
                <w:b/>
                <w:sz w:val="28"/>
                <w:szCs w:val="28"/>
              </w:rPr>
            </w:pPr>
          </w:p>
          <w:p w14:paraId="59331224">
            <w:pPr>
              <w:jc w:val="center"/>
              <w:rPr>
                <w:b/>
                <w:sz w:val="28"/>
                <w:szCs w:val="28"/>
              </w:rPr>
            </w:pPr>
          </w:p>
          <w:p w14:paraId="174BDE59">
            <w:pPr>
              <w:jc w:val="center"/>
              <w:rPr>
                <w:b/>
                <w:sz w:val="28"/>
                <w:szCs w:val="28"/>
              </w:rPr>
            </w:pPr>
            <w:r>
              <w:rPr>
                <w:b/>
                <w:sz w:val="28"/>
                <w:szCs w:val="28"/>
              </w:rPr>
              <w:t>Bnướch Khôn</w:t>
            </w:r>
          </w:p>
        </w:tc>
      </w:tr>
    </w:tbl>
    <w:p w14:paraId="2FAB0F1E">
      <w:pPr>
        <w:shd w:val="clear" w:color="auto" w:fill="FFFFFF"/>
        <w:spacing w:before="60" w:after="20" w:line="300" w:lineRule="auto"/>
      </w:pPr>
    </w:p>
    <w:p w14:paraId="3696EB49">
      <w:pPr>
        <w:shd w:val="clear" w:color="auto" w:fill="FFFFFF"/>
        <w:spacing w:before="60" w:after="20" w:line="300" w:lineRule="auto"/>
      </w:pPr>
    </w:p>
    <w:p w14:paraId="4D9DE850">
      <w:pPr>
        <w:shd w:val="clear" w:color="auto" w:fill="FFFFFF"/>
        <w:spacing w:before="60" w:after="20" w:line="300" w:lineRule="auto"/>
      </w:pPr>
    </w:p>
    <w:p w14:paraId="5B8D6E99">
      <w:pPr>
        <w:shd w:val="clear" w:color="auto" w:fill="FFFFFF"/>
        <w:spacing w:before="60" w:after="20" w:line="300" w:lineRule="auto"/>
      </w:pPr>
    </w:p>
    <w:p w14:paraId="773AC6EB">
      <w:pPr>
        <w:shd w:val="clear" w:color="auto" w:fill="FFFFFF"/>
        <w:spacing w:before="60" w:after="20" w:line="300" w:lineRule="auto"/>
      </w:pPr>
    </w:p>
    <w:p w14:paraId="41CFA801">
      <w:pPr>
        <w:shd w:val="clear" w:color="auto" w:fill="FFFFFF"/>
        <w:spacing w:before="60" w:after="20" w:line="300" w:lineRule="auto"/>
      </w:pPr>
    </w:p>
    <w:p w14:paraId="467414E5">
      <w:pPr>
        <w:shd w:val="clear" w:color="auto" w:fill="FFFFFF"/>
        <w:spacing w:before="60" w:after="20" w:line="300" w:lineRule="auto"/>
      </w:pPr>
    </w:p>
    <w:p w14:paraId="24E3ED6B">
      <w:pPr>
        <w:shd w:val="clear" w:color="auto" w:fill="FFFFFF"/>
        <w:spacing w:before="60" w:after="20" w:line="300" w:lineRule="auto"/>
      </w:pPr>
    </w:p>
    <w:p w14:paraId="638DC6AC">
      <w:pPr>
        <w:shd w:val="clear" w:color="auto" w:fill="FFFFFF"/>
        <w:spacing w:before="60" w:after="20" w:line="300" w:lineRule="auto"/>
        <w:sectPr>
          <w:pgSz w:w="16834" w:h="11909" w:orient="landscape"/>
          <w:pgMar w:top="851" w:right="578" w:bottom="851" w:left="862" w:header="720" w:footer="720" w:gutter="0"/>
          <w:cols w:space="720" w:num="1"/>
          <w:docGrid w:linePitch="360" w:charSpace="0"/>
        </w:sectPr>
      </w:pPr>
    </w:p>
    <w:tbl>
      <w:tblPr>
        <w:tblStyle w:val="3"/>
        <w:tblW w:w="5000" w:type="pct"/>
        <w:tblInd w:w="0" w:type="dxa"/>
        <w:tblLayout w:type="autofit"/>
        <w:tblCellMar>
          <w:top w:w="0" w:type="dxa"/>
          <w:left w:w="108" w:type="dxa"/>
          <w:bottom w:w="0" w:type="dxa"/>
          <w:right w:w="108" w:type="dxa"/>
        </w:tblCellMar>
      </w:tblPr>
      <w:tblGrid>
        <w:gridCol w:w="4273"/>
        <w:gridCol w:w="6152"/>
      </w:tblGrid>
      <w:tr w14:paraId="1994E5AB">
        <w:tblPrEx>
          <w:tblCellMar>
            <w:top w:w="0" w:type="dxa"/>
            <w:left w:w="108" w:type="dxa"/>
            <w:bottom w:w="0" w:type="dxa"/>
            <w:right w:w="108" w:type="dxa"/>
          </w:tblCellMar>
        </w:tblPrEx>
        <w:trPr>
          <w:trHeight w:val="670" w:hRule="atLeast"/>
        </w:trPr>
        <w:tc>
          <w:tcPr>
            <w:tcW w:w="2049" w:type="pct"/>
          </w:tcPr>
          <w:p w14:paraId="320705CD">
            <w:pPr>
              <w:keepNext w:val="0"/>
              <w:keepLines w:val="0"/>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bCs/>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br w:type="page"/>
            </w:r>
            <w:r>
              <w:rPr>
                <w:rFonts w:hint="default" w:ascii="Times New Roman" w:hAnsi="Times New Roman" w:cs="Times New Roman"/>
                <w:b/>
                <w:color w:val="000000" w:themeColor="text1"/>
                <w:sz w:val="24"/>
                <w:szCs w:val="24"/>
                <w14:textFill>
                  <w14:solidFill>
                    <w14:schemeClr w14:val="tx1"/>
                  </w14:solidFill>
                </w14:textFill>
              </w:rPr>
              <w:br w:type="page"/>
            </w:r>
            <w:r>
              <w:rPr>
                <w:rFonts w:hint="default" w:ascii="Times New Roman" w:hAnsi="Times New Roman" w:cs="Times New Roman"/>
                <w:bCs/>
                <w:color w:val="000000" w:themeColor="text1"/>
                <w:sz w:val="24"/>
                <w:szCs w:val="24"/>
                <w14:textFill>
                  <w14:solidFill>
                    <w14:schemeClr w14:val="tx1"/>
                  </w14:solidFill>
                </w14:textFill>
              </w:rPr>
              <w:t>SỞ GDĐT QUẢNG NAM</w:t>
            </w:r>
          </w:p>
          <w:p w14:paraId="4DC781B2">
            <w:pPr>
              <w:keepNext w:val="0"/>
              <w:keepLines w:val="0"/>
              <w:pageBreakBefore w:val="0"/>
              <w:widowControl/>
              <w:kinsoku/>
              <w:wordWrap/>
              <w:overflowPunct/>
              <w:topLinePunct w:val="0"/>
              <w:autoSpaceDE/>
              <w:autoSpaceDN/>
              <w:bidi w:val="0"/>
              <w:adjustRightInd/>
              <w:snapToGrid/>
              <w:spacing w:after="0"/>
              <w:ind w:right="422"/>
              <w:jc w:val="center"/>
              <w:textAlignment w:val="auto"/>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834390</wp:posOffset>
                      </wp:positionH>
                      <wp:positionV relativeFrom="paragraph">
                        <wp:posOffset>215900</wp:posOffset>
                      </wp:positionV>
                      <wp:extent cx="990600" cy="0"/>
                      <wp:effectExtent l="0" t="4445" r="0" b="508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7pt;margin-top:17pt;height:0pt;width:78pt;z-index:251659264;mso-width-relative:page;mso-height-relative:page;" filled="f" stroked="t" coordsize="21600,21600" o:gfxdata="UEsDBAoAAAAAAIdO4kAAAAAAAAAAAAAAAAAEAAAAZHJzL1BLAwQUAAAACACHTuJAoVwnDdUAAAAJ&#10;AQAADwAAAGRycy9kb3ducmV2LnhtbE2PvU7DQBCEeyTe4bRINBG5sx2RyPicAnBHQwCl3diLbeHb&#10;c3yXH3h6FlFAObOfZmeK9dkN6khT6D1bSOYGFHHtm55bC68v1c0KVIjIDQ6eycInBViXlxcF5o0/&#10;8TMdN7FVEsIhRwtdjGOudag7chjmfiSW27ufHEaRU6ubCU8S7gadGnOrHfYsHzoc6b6j+mNzcBZC&#10;9Ub76mtWz8w2az2l+4enR7T2+ioxd6AineMfDD/1pTqU0mnnD9wENYjOkoWgFrKFbBIgXS3F2P0a&#10;uiz0/wXlN1BLAwQUAAAACACHTuJAJ7+W0tABAACsAwAADgAAAGRycy9lMm9Eb2MueG1srVNNb9sw&#10;DL0P2H8QdF/sBGixGnF6SNBdui1Auh/AyLItTBYFSomTfz9KTrK2u/QwHwTx65HvUV4+ngYrjpqC&#10;QVfL+ayUQjuFjXFdLX+9PH35KkWI4Bqw6HQtzzrIx9XnT8vRV3qBPdpGk2AQF6rR17KP0VdFEVSv&#10;Bwgz9NpxsEUaILJJXdEQjIw+2GJRlvfFiNR4QqVDYO9mCsoLIn0EENvWKL1BdRi0ixMqaQuRKYXe&#10;+CBXedq21Sr+bNugo7C1ZKYxn9yE7/t0FqslVB2B7426jAAfGeEdpwGM46Y3qA1EEAcy/0ANRhEG&#10;bONM4VBMRLIizGJevtNm14PXmQtLHfxN9PD/YNWP45aEaWq5kMLBwAvfRQLT9VGs0TkWEEkskk6j&#10;DxWnr92WElN1cjv/jOp3EA7XPbhO53lfzp5B5qmieFOSjOC52378jg3nwCFiFu3U0pAgWQ5xyrs5&#10;33ajT1Eodj48lPclb01dQwVU1zpPIX7TOIh0qaU1LqkGFRyfQ0xzQHVNSW6HT8bavHnrxMjYd4u7&#10;XBDQmiYFU1qgbr+2JI6Q3k7+MimOvE4jPLhmamLdhXOiOQm2x+a8pasWvMQ8zeXBpVfy2s7Vf3+y&#10;1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hXCcN1QAAAAkBAAAPAAAAAAAAAAEAIAAAACIAAABk&#10;cnMvZG93bnJldi54bWxQSwECFAAUAAAACACHTuJAJ7+W0tABAACsAwAADgAAAAAAAAABACAAAAAk&#10;AQAAZHJzL2Uyb0RvYy54bWxQSwUGAAAAAAYABgBZAQAAZgUAAAAA&#10;">
                      <v:fill on="f" focussize="0,0"/>
                      <v:stroke color="#000000" joinstyle="round"/>
                      <v:imagedata o:title=""/>
                      <o:lock v:ext="edit" aspectratio="f"/>
                    </v:line>
                  </w:pict>
                </mc:Fallback>
              </mc:AlternateContent>
            </w:r>
            <w:r>
              <w:rPr>
                <w:rFonts w:hint="default" w:ascii="Times New Roman" w:hAnsi="Times New Roman" w:cs="Times New Roman"/>
                <w:b/>
                <w:color w:val="000000" w:themeColor="text1"/>
                <w:sz w:val="24"/>
                <w:szCs w:val="24"/>
                <w14:textFill>
                  <w14:solidFill>
                    <w14:schemeClr w14:val="tx1"/>
                  </w14:solidFill>
                </w14:textFill>
              </w:rPr>
              <w:t xml:space="preserve">       TRƯỜNG THPT ÂU CƠ</w:t>
            </w:r>
          </w:p>
        </w:tc>
        <w:tc>
          <w:tcPr>
            <w:tcW w:w="2950" w:type="pct"/>
          </w:tcPr>
          <w:p w14:paraId="34B534FB">
            <w:pPr>
              <w:keepNext w:val="0"/>
              <w:keepLines w:val="0"/>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KIỂM TRA GIỮA KỲ I NĂM HỌC 2024-2025</w:t>
            </w:r>
          </w:p>
          <w:p w14:paraId="269CFB9A">
            <w:pPr>
              <w:keepNext w:val="0"/>
              <w:keepLines w:val="0"/>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SINH HỌC</w:t>
            </w:r>
            <w:r>
              <w:rPr>
                <w:rFonts w:hint="default" w:ascii="Times New Roman" w:hAnsi="Times New Roman" w:cs="Times New Roman"/>
                <w:b/>
                <w:sz w:val="24"/>
                <w:szCs w:val="24"/>
              </w:rPr>
              <w:t xml:space="preserve"> – Lớp 10</w:t>
            </w:r>
          </w:p>
          <w:p w14:paraId="21A845B4">
            <w:pPr>
              <w:keepNext w:val="0"/>
              <w:keepLines w:val="0"/>
              <w:pageBreakBefore w:val="0"/>
              <w:widowControl/>
              <w:kinsoku/>
              <w:wordWrap/>
              <w:overflowPunct/>
              <w:topLinePunct w:val="0"/>
              <w:autoSpaceDE/>
              <w:autoSpaceDN/>
              <w:bidi w:val="0"/>
              <w:adjustRightInd/>
              <w:snapToGrid/>
              <w:spacing w:after="0"/>
              <w:ind w:right="422"/>
              <w:jc w:val="center"/>
              <w:textAlignment w:val="auto"/>
              <w:rPr>
                <w:rFonts w:hint="default" w:ascii="Times New Roman" w:hAnsi="Times New Roman" w:cs="Times New Roman"/>
                <w:b/>
                <w:color w:val="000000" w:themeColor="text1"/>
                <w:sz w:val="24"/>
                <w:szCs w:val="24"/>
                <w14:textFill>
                  <w14:solidFill>
                    <w14:schemeClr w14:val="tx1"/>
                  </w14:solidFill>
                </w14:textFill>
              </w:rPr>
            </w:pPr>
          </w:p>
        </w:tc>
      </w:tr>
    </w:tbl>
    <w:p w14:paraId="4B7DEFE0">
      <w:pPr>
        <w:keepNext w:val="0"/>
        <w:keepLines w:val="0"/>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b/>
          <w:color w:val="000000" w:themeColor="text1"/>
          <w:sz w:val="24"/>
          <w:szCs w:val="24"/>
          <w14:textFill>
            <w14:solidFill>
              <w14:schemeClr w14:val="tx1"/>
            </w14:solidFill>
          </w14:textFill>
        </w:rPr>
      </w:pPr>
    </w:p>
    <w:p w14:paraId="1A2F5020">
      <w:pPr>
        <w:keepNext w:val="0"/>
        <w:keepLines w:val="0"/>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ĐÁP</w:t>
      </w:r>
      <w:r>
        <w:rPr>
          <w:rFonts w:hint="default" w:ascii="Times New Roman" w:hAnsi="Times New Roman" w:cs="Times New Roman"/>
          <w:b/>
          <w:color w:val="000000" w:themeColor="text1"/>
          <w:sz w:val="24"/>
          <w:szCs w:val="24"/>
          <w:lang w:val="vi-VN"/>
          <w14:textFill>
            <w14:solidFill>
              <w14:schemeClr w14:val="tx1"/>
            </w14:solidFill>
          </w14:textFill>
        </w:rPr>
        <w:t xml:space="preserve"> ÁN VÀ </w:t>
      </w:r>
      <w:r>
        <w:rPr>
          <w:rFonts w:hint="default" w:ascii="Times New Roman" w:hAnsi="Times New Roman" w:cs="Times New Roman"/>
          <w:b/>
          <w:color w:val="000000" w:themeColor="text1"/>
          <w:sz w:val="24"/>
          <w:szCs w:val="24"/>
          <w14:textFill>
            <w14:solidFill>
              <w14:schemeClr w14:val="tx1"/>
            </w14:solidFill>
          </w14:textFill>
        </w:rPr>
        <w:t>HƯỚNG DẪN CHẤM</w:t>
      </w:r>
    </w:p>
    <w:p w14:paraId="13EBA56C">
      <w:pPr>
        <w:keepNext w:val="0"/>
        <w:keepLines w:val="0"/>
        <w:pageBreakBefore w:val="0"/>
        <w:widowControl/>
        <w:kinsoku/>
        <w:wordWrap/>
        <w:overflowPunct/>
        <w:topLinePunct w:val="0"/>
        <w:autoSpaceDE/>
        <w:autoSpaceDN/>
        <w:bidi w:val="0"/>
        <w:adjustRightInd/>
        <w:snapToGrid/>
        <w:spacing w:after="0"/>
        <w:ind w:right="422"/>
        <w:jc w:val="center"/>
        <w:textAlignment w:val="auto"/>
        <w:rPr>
          <w:rFonts w:hint="default" w:ascii="Times New Roman" w:hAnsi="Times New Roman" w:cs="Times New Roman"/>
          <w:i/>
          <w:color w:val="000000" w:themeColor="text1"/>
          <w:sz w:val="24"/>
          <w:szCs w:val="24"/>
          <w14:textFill>
            <w14:solidFill>
              <w14:schemeClr w14:val="tx1"/>
            </w14:solidFill>
          </w14:textFill>
        </w:rPr>
      </w:pPr>
      <w:r>
        <w:rPr>
          <w:rFonts w:hint="default" w:ascii="Times New Roman" w:hAnsi="Times New Roman" w:cs="Times New Roman"/>
          <w:i/>
          <w:color w:val="000000" w:themeColor="text1"/>
          <w:sz w:val="24"/>
          <w:szCs w:val="24"/>
          <w:lang w:val="vi-VN"/>
          <w14:textFill>
            <w14:solidFill>
              <w14:schemeClr w14:val="tx1"/>
            </w14:solidFill>
          </w14:textFill>
        </w:rPr>
        <w:t xml:space="preserve">   </w:t>
      </w:r>
      <w:r>
        <w:rPr>
          <w:rFonts w:hint="default" w:ascii="Times New Roman" w:hAnsi="Times New Roman" w:cs="Times New Roman"/>
          <w:i/>
          <w:color w:val="000000" w:themeColor="text1"/>
          <w:sz w:val="24"/>
          <w:szCs w:val="24"/>
          <w14:textFill>
            <w14:solidFill>
              <w14:schemeClr w14:val="tx1"/>
            </w14:solidFill>
          </w14:textFill>
        </w:rPr>
        <w:t>(Hướng dẫn chấm này có 0</w:t>
      </w:r>
      <w:r>
        <w:rPr>
          <w:rFonts w:hint="default" w:ascii="Times New Roman" w:hAnsi="Times New Roman" w:cs="Times New Roman"/>
          <w:i/>
          <w:color w:val="000000" w:themeColor="text1"/>
          <w:sz w:val="24"/>
          <w:szCs w:val="24"/>
          <w:lang w:val="en-US"/>
          <w14:textFill>
            <w14:solidFill>
              <w14:schemeClr w14:val="tx1"/>
            </w14:solidFill>
          </w14:textFill>
        </w:rPr>
        <w:t>2</w:t>
      </w:r>
      <w:r>
        <w:rPr>
          <w:rFonts w:hint="default" w:ascii="Times New Roman" w:hAnsi="Times New Roman" w:cs="Times New Roman"/>
          <w:i/>
          <w:color w:val="000000" w:themeColor="text1"/>
          <w:sz w:val="24"/>
          <w:szCs w:val="24"/>
          <w14:textFill>
            <w14:solidFill>
              <w14:schemeClr w14:val="tx1"/>
            </w14:solidFill>
          </w14:textFill>
        </w:rPr>
        <w:t xml:space="preserve"> trang)</w:t>
      </w:r>
    </w:p>
    <w:p w14:paraId="729B763F">
      <w:pPr>
        <w:keepNext w:val="0"/>
        <w:keepLines w:val="0"/>
        <w:pageBreakBefore w:val="0"/>
        <w:widowControl/>
        <w:numPr>
          <w:ilvl w:val="0"/>
          <w:numId w:val="1"/>
        </w:numPr>
        <w:tabs>
          <w:tab w:val="left" w:pos="426"/>
        </w:tabs>
        <w:kinsoku/>
        <w:wordWrap/>
        <w:overflowPunct/>
        <w:topLinePunct w:val="0"/>
        <w:autoSpaceDE/>
        <w:autoSpaceDN/>
        <w:bidi w:val="0"/>
        <w:adjustRightInd/>
        <w:snapToGrid/>
        <w:spacing w:after="0" w:line="240" w:lineRule="auto"/>
        <w:ind w:left="0" w:hanging="11"/>
        <w:textAlignment w:val="auto"/>
        <w:rPr>
          <w:rFonts w:hint="default" w:ascii="Times New Roman" w:hAnsi="Times New Roman" w:eastAsia="Arial" w:cs="Times New Roman"/>
          <w:b/>
          <w:bCs/>
          <w:color w:val="000000" w:themeColor="text1"/>
          <w:sz w:val="24"/>
          <w:szCs w:val="24"/>
          <w14:textFill>
            <w14:solidFill>
              <w14:schemeClr w14:val="tx1"/>
            </w14:solidFill>
          </w14:textFill>
        </w:rPr>
      </w:pPr>
      <w:r>
        <w:rPr>
          <w:rFonts w:hint="default" w:ascii="Times New Roman" w:hAnsi="Times New Roman" w:eastAsia="Arial" w:cs="Times New Roman"/>
          <w:b/>
          <w:bCs/>
          <w:color w:val="000000" w:themeColor="text1"/>
          <w:sz w:val="24"/>
          <w:szCs w:val="24"/>
          <w14:textFill>
            <w14:solidFill>
              <w14:schemeClr w14:val="tx1"/>
            </w14:solidFill>
          </w14:textFill>
        </w:rPr>
        <w:t>TRẮC NGHIỆM (7</w:t>
      </w:r>
      <w:r>
        <w:rPr>
          <w:rFonts w:hint="default" w:ascii="Times New Roman" w:hAnsi="Times New Roman" w:eastAsia="Arial" w:cs="Times New Roman"/>
          <w:b/>
          <w:bCs/>
          <w:color w:val="000000" w:themeColor="text1"/>
          <w:sz w:val="24"/>
          <w:szCs w:val="24"/>
          <w:lang w:val="vi-VN"/>
          <w14:textFill>
            <w14:solidFill>
              <w14:schemeClr w14:val="tx1"/>
            </w14:solidFill>
          </w14:textFill>
        </w:rPr>
        <w:t>,0</w:t>
      </w:r>
      <w:r>
        <w:rPr>
          <w:rFonts w:hint="default" w:ascii="Times New Roman" w:hAnsi="Times New Roman" w:eastAsia="Arial" w:cs="Times New Roman"/>
          <w:b/>
          <w:bCs/>
          <w:color w:val="000000" w:themeColor="text1"/>
          <w:sz w:val="24"/>
          <w:szCs w:val="24"/>
          <w14:textFill>
            <w14:solidFill>
              <w14:schemeClr w14:val="tx1"/>
            </w14:solidFill>
          </w14:textFill>
        </w:rPr>
        <w:t xml:space="preserve"> điểm)</w:t>
      </w:r>
    </w:p>
    <w:p w14:paraId="200C188D">
      <w:pPr>
        <w:keepNext w:val="0"/>
        <w:keepLines w:val="0"/>
        <w:pageBreakBefore w:val="0"/>
        <w:widowControl/>
        <w:tabs>
          <w:tab w:val="left" w:pos="426"/>
        </w:tabs>
        <w:kinsoku/>
        <w:wordWrap/>
        <w:overflowPunct/>
        <w:topLinePunct w:val="0"/>
        <w:autoSpaceDE/>
        <w:autoSpaceDN/>
        <w:bidi w:val="0"/>
        <w:adjustRightInd/>
        <w:snapToGrid/>
        <w:spacing w:after="0" w:line="240" w:lineRule="auto"/>
        <w:textAlignment w:val="auto"/>
        <w:rPr>
          <w:rFonts w:hint="default" w:ascii="Times New Roman" w:hAnsi="Times New Roman" w:eastAsia="Arial" w:cs="Times New Roman"/>
          <w:b/>
          <w:bCs/>
          <w:color w:val="000000" w:themeColor="text1"/>
          <w:sz w:val="24"/>
          <w:szCs w:val="24"/>
          <w:lang w:val="vi-VN"/>
          <w14:textFill>
            <w14:solidFill>
              <w14:schemeClr w14:val="tx1"/>
            </w14:solidFill>
          </w14:textFill>
        </w:rPr>
      </w:pPr>
      <w:r>
        <w:rPr>
          <w:rFonts w:hint="default" w:ascii="Times New Roman" w:hAnsi="Times New Roman" w:eastAsia="Arial" w:cs="Times New Roman"/>
          <w:b/>
          <w:bCs/>
          <w:color w:val="000000" w:themeColor="text1"/>
          <w:sz w:val="24"/>
          <w:szCs w:val="24"/>
          <w14:textFill>
            <w14:solidFill>
              <w14:schemeClr w14:val="tx1"/>
            </w14:solidFill>
          </w14:textFill>
        </w:rPr>
        <w:t>Phần I. (</w:t>
      </w:r>
      <w:r>
        <w:rPr>
          <w:rFonts w:hint="default" w:ascii="Times New Roman" w:hAnsi="Times New Roman" w:eastAsia="Arial" w:cs="Times New Roman"/>
          <w:b/>
          <w:bCs/>
          <w:color w:val="000000" w:themeColor="text1"/>
          <w:sz w:val="24"/>
          <w:szCs w:val="24"/>
          <w:lang w:val="en-US"/>
          <w14:textFill>
            <w14:solidFill>
              <w14:schemeClr w14:val="tx1"/>
            </w14:solidFill>
          </w14:textFill>
        </w:rPr>
        <w:t>4</w:t>
      </w:r>
      <w:r>
        <w:rPr>
          <w:rFonts w:hint="default" w:ascii="Times New Roman" w:hAnsi="Times New Roman" w:eastAsia="Arial" w:cs="Times New Roman"/>
          <w:b/>
          <w:bCs/>
          <w:color w:val="000000" w:themeColor="text1"/>
          <w:sz w:val="24"/>
          <w:szCs w:val="24"/>
          <w:lang w:val="vi-VN"/>
          <w14:textFill>
            <w14:solidFill>
              <w14:schemeClr w14:val="tx1"/>
            </w14:solidFill>
          </w14:textFill>
        </w:rPr>
        <w:t xml:space="preserve">,0 </w:t>
      </w:r>
      <w:r>
        <w:rPr>
          <w:rFonts w:hint="default" w:ascii="Times New Roman" w:hAnsi="Times New Roman" w:eastAsia="Arial" w:cs="Times New Roman"/>
          <w:b/>
          <w:bCs/>
          <w:color w:val="000000" w:themeColor="text1"/>
          <w:sz w:val="24"/>
          <w:szCs w:val="24"/>
          <w14:textFill>
            <w14:solidFill>
              <w14:schemeClr w14:val="tx1"/>
            </w14:solidFill>
          </w14:textFill>
        </w:rPr>
        <w:t>điểm)</w:t>
      </w:r>
      <w:r>
        <w:rPr>
          <w:rFonts w:hint="default" w:ascii="Times New Roman" w:hAnsi="Times New Roman" w:eastAsia="Arial" w:cs="Times New Roman"/>
          <w:b/>
          <w:bCs/>
          <w:color w:val="000000" w:themeColor="text1"/>
          <w:sz w:val="24"/>
          <w:szCs w:val="24"/>
          <w:lang w:val="vi-VN"/>
          <w14:textFill>
            <w14:solidFill>
              <w14:schemeClr w14:val="tx1"/>
            </w14:solidFill>
          </w14:textFill>
        </w:rPr>
        <w:t xml:space="preserve"> </w:t>
      </w:r>
      <w:r>
        <w:rPr>
          <w:rFonts w:hint="default" w:ascii="Times New Roman" w:hAnsi="Times New Roman" w:eastAsia="Arial" w:cs="Times New Roman"/>
          <w:b/>
          <w:bCs/>
          <w:color w:val="000000" w:themeColor="text1"/>
          <w:sz w:val="24"/>
          <w:szCs w:val="24"/>
          <w14:textFill>
            <w14:solidFill>
              <w14:schemeClr w14:val="tx1"/>
            </w14:solidFill>
          </w14:textFill>
        </w:rPr>
        <w:t>Câu trắc nghiệm nhiều phương án lựa chọn.</w:t>
      </w:r>
    </w:p>
    <w:p w14:paraId="4D58E3F3">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24"/>
          <w:szCs w:val="24"/>
        </w:rPr>
      </w:pPr>
      <w:r>
        <w:rPr>
          <w:rFonts w:hint="default" w:ascii="Times New Roman" w:hAnsi="Times New Roman" w:cs="Times New Roman"/>
          <w:color w:val="000000" w:themeColor="text1"/>
          <w:sz w:val="24"/>
          <w:szCs w:val="24"/>
          <w14:textFill>
            <w14:solidFill>
              <w14:schemeClr w14:val="tx1"/>
            </w14:solidFill>
          </w14:textFill>
        </w:rPr>
        <w:t>Mỗi câu trả lời đúng được: 0</w:t>
      </w:r>
      <w:r>
        <w:rPr>
          <w:rFonts w:hint="default" w:ascii="Times New Roman" w:hAnsi="Times New Roman" w:cs="Times New Roman"/>
          <w:color w:val="000000" w:themeColor="text1"/>
          <w:sz w:val="24"/>
          <w:szCs w:val="24"/>
          <w:lang w:val="vi-VN"/>
          <w14:textFill>
            <w14:solidFill>
              <w14:schemeClr w14:val="tx1"/>
            </w14:solidFill>
          </w14:textFill>
        </w:rPr>
        <w:t>,25</w:t>
      </w:r>
      <w:r>
        <w:rPr>
          <w:rFonts w:hint="default" w:ascii="Times New Roman" w:hAnsi="Times New Roman" w:cs="Times New Roman"/>
          <w:color w:val="000000" w:themeColor="text1"/>
          <w:sz w:val="24"/>
          <w:szCs w:val="24"/>
          <w14:textFill>
            <w14:solidFill>
              <w14:schemeClr w14:val="tx1"/>
            </w14:solidFill>
          </w14:textFill>
        </w:rPr>
        <w:t xml:space="preserve"> điểm</w:t>
      </w:r>
    </w:p>
    <w:tbl>
      <w:tblPr>
        <w:tblStyle w:val="3"/>
        <w:tblW w:w="54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tblGrid>
      <w:tr w14:paraId="0B91F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D1914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Câu hỏi</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D9A66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Mã đề thi</w:t>
            </w:r>
          </w:p>
        </w:tc>
      </w:tr>
      <w:tr w14:paraId="648AF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1F20B">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cs="Times New Roman"/>
                <w:b/>
                <w:bCs/>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DF6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401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6DBB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402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6035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403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8053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404</w:t>
            </w:r>
          </w:p>
        </w:tc>
      </w:tr>
      <w:tr w14:paraId="67BE0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3F92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611A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D90C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D9BA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D97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r>
      <w:tr w14:paraId="4CFD2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1777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999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3EA4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B832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2262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r>
      <w:tr w14:paraId="6DA0A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63B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E201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6C41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A084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EC5C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r>
      <w:tr w14:paraId="5D84D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CD63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B05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2C7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E17A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4157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r>
      <w:tr w14:paraId="6EE0E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0B33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07ED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3BD3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2D9F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4FE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r>
      <w:tr w14:paraId="1852B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CAC6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8BC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7E47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4E2E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F7DC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r>
      <w:tr w14:paraId="6D365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0203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6AD0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9D33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F7DF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DB48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r>
      <w:tr w14:paraId="68F7B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DF58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C1C2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6237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23C5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61AC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r>
      <w:tr w14:paraId="3AB16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9F77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7244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314F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6BE7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A09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r>
      <w:tr w14:paraId="7BAA0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517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BB7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9C70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8D41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AC7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r>
      <w:tr w14:paraId="27702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06E9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0D3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F32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DE6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6E9A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r>
      <w:tr w14:paraId="27B65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CFE7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6403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3145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410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59EE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r>
      <w:tr w14:paraId="75BAA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E627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13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E5C6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FBC7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ECA8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08BA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r>
      <w:tr w14:paraId="790C9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12B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14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DFB0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B0A7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997B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BD08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r>
      <w:tr w14:paraId="01831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8F71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50A0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00EB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3231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3E7D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r>
      <w:tr w14:paraId="2CBE2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31E9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b/>
                <w:bCs/>
                <w:i w:val="0"/>
                <w:iCs w:val="0"/>
                <w:color w:val="000000"/>
                <w:sz w:val="24"/>
                <w:szCs w:val="24"/>
                <w:u w:val="none"/>
              </w:rPr>
            </w:pPr>
            <w:r>
              <w:rPr>
                <w:rFonts w:hint="default" w:ascii="Times New Roman" w:hAnsi="Times New Roman" w:eastAsia="SimSun" w:cs="Times New Roman"/>
                <w:b/>
                <w:bCs/>
                <w:i w:val="0"/>
                <w:iCs w:val="0"/>
                <w:color w:val="000000"/>
                <w:kern w:val="0"/>
                <w:sz w:val="24"/>
                <w:szCs w:val="24"/>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58F8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D897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038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5F68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A</w:t>
            </w:r>
          </w:p>
        </w:tc>
      </w:tr>
    </w:tbl>
    <w:p w14:paraId="2D454A3B">
      <w:pPr>
        <w:keepNext w:val="0"/>
        <w:keepLines w:val="0"/>
        <w:pageBreakBefore w:val="0"/>
        <w:widowControl/>
        <w:tabs>
          <w:tab w:val="left" w:pos="426"/>
        </w:tabs>
        <w:kinsoku/>
        <w:wordWrap/>
        <w:overflowPunct/>
        <w:topLinePunct w:val="0"/>
        <w:autoSpaceDE/>
        <w:autoSpaceDN/>
        <w:bidi w:val="0"/>
        <w:adjustRightInd/>
        <w:snapToGrid/>
        <w:spacing w:after="0" w:line="240" w:lineRule="auto"/>
        <w:textAlignment w:val="auto"/>
        <w:rPr>
          <w:rFonts w:hint="default" w:ascii="Times New Roman" w:hAnsi="Times New Roman" w:eastAsia="Arial" w:cs="Times New Roman"/>
          <w:b/>
          <w:bCs/>
          <w:color w:val="000000" w:themeColor="text1"/>
          <w:sz w:val="24"/>
          <w:szCs w:val="24"/>
          <w14:textFill>
            <w14:solidFill>
              <w14:schemeClr w14:val="tx1"/>
            </w14:solidFill>
          </w14:textFill>
        </w:rPr>
      </w:pPr>
    </w:p>
    <w:p w14:paraId="5B1D35B3">
      <w:pPr>
        <w:keepNext w:val="0"/>
        <w:keepLines w:val="0"/>
        <w:pageBreakBefore w:val="0"/>
        <w:widowControl/>
        <w:tabs>
          <w:tab w:val="left" w:pos="426"/>
        </w:tabs>
        <w:kinsoku/>
        <w:wordWrap/>
        <w:overflowPunct/>
        <w:topLinePunct w:val="0"/>
        <w:autoSpaceDE/>
        <w:autoSpaceDN/>
        <w:bidi w:val="0"/>
        <w:adjustRightInd/>
        <w:snapToGrid/>
        <w:spacing w:after="0" w:line="240" w:lineRule="auto"/>
        <w:textAlignment w:val="auto"/>
        <w:rPr>
          <w:rFonts w:hint="default" w:ascii="Times New Roman" w:hAnsi="Times New Roman" w:eastAsia="Arial" w:cs="Times New Roman"/>
          <w:b/>
          <w:bCs/>
          <w:color w:val="000000" w:themeColor="text1"/>
          <w:sz w:val="24"/>
          <w:szCs w:val="24"/>
          <w14:textFill>
            <w14:solidFill>
              <w14:schemeClr w14:val="tx1"/>
            </w14:solidFill>
          </w14:textFill>
        </w:rPr>
      </w:pPr>
      <w:r>
        <w:rPr>
          <w:rFonts w:hint="default" w:ascii="Times New Roman" w:hAnsi="Times New Roman" w:eastAsia="Arial" w:cs="Times New Roman"/>
          <w:b/>
          <w:bCs/>
          <w:color w:val="000000" w:themeColor="text1"/>
          <w:sz w:val="24"/>
          <w:szCs w:val="24"/>
          <w14:textFill>
            <w14:solidFill>
              <w14:schemeClr w14:val="tx1"/>
            </w14:solidFill>
          </w14:textFill>
        </w:rPr>
        <w:t>Phần II. (2</w:t>
      </w:r>
      <w:r>
        <w:rPr>
          <w:rFonts w:hint="default" w:ascii="Times New Roman" w:hAnsi="Times New Roman" w:eastAsia="Arial" w:cs="Times New Roman"/>
          <w:b/>
          <w:bCs/>
          <w:color w:val="000000" w:themeColor="text1"/>
          <w:sz w:val="24"/>
          <w:szCs w:val="24"/>
          <w:lang w:val="vi-VN"/>
          <w14:textFill>
            <w14:solidFill>
              <w14:schemeClr w14:val="tx1"/>
            </w14:solidFill>
          </w14:textFill>
        </w:rPr>
        <w:t>,0</w:t>
      </w:r>
      <w:r>
        <w:rPr>
          <w:rFonts w:hint="default" w:ascii="Times New Roman" w:hAnsi="Times New Roman" w:eastAsia="Arial" w:cs="Times New Roman"/>
          <w:b/>
          <w:bCs/>
          <w:color w:val="000000" w:themeColor="text1"/>
          <w:sz w:val="24"/>
          <w:szCs w:val="24"/>
          <w14:textFill>
            <w14:solidFill>
              <w14:schemeClr w14:val="tx1"/>
            </w14:solidFill>
          </w14:textFill>
        </w:rPr>
        <w:t xml:space="preserve"> điểm) Câu trắc nghiệm đúng sai.</w:t>
      </w:r>
    </w:p>
    <w:p w14:paraId="20D7BF73">
      <w:pPr>
        <w:pStyle w:val="25"/>
        <w:keepNext w:val="0"/>
        <w:keepLines w:val="0"/>
        <w:pageBreakBefore w:val="0"/>
        <w:widowControl/>
        <w:tabs>
          <w:tab w:val="left" w:pos="426"/>
        </w:tabs>
        <w:kinsoku/>
        <w:wordWrap/>
        <w:overflowPunct/>
        <w:topLinePunct w:val="0"/>
        <w:autoSpaceDE/>
        <w:autoSpaceDN/>
        <w:bidi w:val="0"/>
        <w:adjustRightInd/>
        <w:snapToGrid/>
        <w:spacing w:after="0" w:line="240" w:lineRule="auto"/>
        <w:ind w:left="0" w:hanging="11"/>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Mỗi câu trả lời đúng được: 0</w:t>
      </w:r>
      <w:r>
        <w:rPr>
          <w:rFonts w:hint="default" w:ascii="Times New Roman" w:hAnsi="Times New Roman" w:cs="Times New Roman"/>
          <w:color w:val="000000" w:themeColor="text1"/>
          <w:sz w:val="24"/>
          <w:szCs w:val="24"/>
          <w:lang w:val="vi-VN"/>
          <w14:textFill>
            <w14:solidFill>
              <w14:schemeClr w14:val="tx1"/>
            </w14:solidFill>
          </w14:textFill>
        </w:rPr>
        <w:t>,25</w:t>
      </w:r>
      <w:r>
        <w:rPr>
          <w:rFonts w:hint="default" w:ascii="Times New Roman" w:hAnsi="Times New Roman" w:cs="Times New Roman"/>
          <w:color w:val="000000" w:themeColor="text1"/>
          <w:sz w:val="24"/>
          <w:szCs w:val="24"/>
          <w14:textFill>
            <w14:solidFill>
              <w14:schemeClr w14:val="tx1"/>
            </w14:solidFill>
          </w14:textFill>
        </w:rPr>
        <w:t xml:space="preserve"> điểm</w:t>
      </w:r>
    </w:p>
    <w:p w14:paraId="667A3082">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24"/>
          <w:szCs w:val="24"/>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1239"/>
        <w:gridCol w:w="1498"/>
        <w:gridCol w:w="1499"/>
        <w:gridCol w:w="1498"/>
        <w:gridCol w:w="1499"/>
        <w:gridCol w:w="1383"/>
      </w:tblGrid>
      <w:tr w14:paraId="3C7A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Align w:val="center"/>
          </w:tcPr>
          <w:p w14:paraId="178E266F">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b/>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Mã</w:t>
            </w:r>
            <w:r>
              <w:rPr>
                <w:rFonts w:hint="default" w:ascii="Times New Roman" w:hAnsi="Times New Roman" w:cs="Times New Roman"/>
                <w:b/>
                <w:color w:val="000000" w:themeColor="text1"/>
                <w:sz w:val="24"/>
                <w:szCs w:val="24"/>
                <w:lang w:val="vi-VN"/>
                <w14:textFill>
                  <w14:solidFill>
                    <w14:schemeClr w14:val="tx1"/>
                  </w14:solidFill>
                </w14:textFill>
              </w:rPr>
              <w:t xml:space="preserve"> đề</w:t>
            </w:r>
          </w:p>
        </w:tc>
        <w:tc>
          <w:tcPr>
            <w:tcW w:w="1239" w:type="dxa"/>
            <w:vAlign w:val="center"/>
          </w:tcPr>
          <w:p w14:paraId="587E30C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Câu</w:t>
            </w:r>
          </w:p>
        </w:tc>
        <w:tc>
          <w:tcPr>
            <w:tcW w:w="1498" w:type="dxa"/>
            <w:vAlign w:val="center"/>
          </w:tcPr>
          <w:p w14:paraId="208BED5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Lệnh hỏi</w:t>
            </w:r>
          </w:p>
        </w:tc>
        <w:tc>
          <w:tcPr>
            <w:tcW w:w="1499" w:type="dxa"/>
            <w:vAlign w:val="center"/>
          </w:tcPr>
          <w:p w14:paraId="51D81194">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Đán án (Đ/S)</w:t>
            </w:r>
          </w:p>
        </w:tc>
        <w:tc>
          <w:tcPr>
            <w:tcW w:w="1498" w:type="dxa"/>
            <w:vAlign w:val="center"/>
          </w:tcPr>
          <w:p w14:paraId="0EB0CF6A">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Câu</w:t>
            </w:r>
          </w:p>
        </w:tc>
        <w:tc>
          <w:tcPr>
            <w:tcW w:w="1499" w:type="dxa"/>
            <w:vAlign w:val="center"/>
          </w:tcPr>
          <w:p w14:paraId="679C6103">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Lệnh hỏi</w:t>
            </w:r>
          </w:p>
        </w:tc>
        <w:tc>
          <w:tcPr>
            <w:tcW w:w="1383" w:type="dxa"/>
            <w:vAlign w:val="center"/>
          </w:tcPr>
          <w:p w14:paraId="4D88737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Đán án (Đ/S)</w:t>
            </w:r>
          </w:p>
        </w:tc>
      </w:tr>
      <w:tr w14:paraId="7513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3" w:type="dxa"/>
            <w:vMerge w:val="restart"/>
            <w:vAlign w:val="center"/>
          </w:tcPr>
          <w:p w14:paraId="7F55EB7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01</w:t>
            </w:r>
          </w:p>
        </w:tc>
        <w:tc>
          <w:tcPr>
            <w:tcW w:w="1239" w:type="dxa"/>
            <w:vMerge w:val="restart"/>
            <w:vAlign w:val="center"/>
          </w:tcPr>
          <w:p w14:paraId="3C3CA543">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4E9B805A">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vAlign w:val="center"/>
          </w:tcPr>
          <w:p w14:paraId="22444E4D">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restart"/>
            <w:vAlign w:val="center"/>
          </w:tcPr>
          <w:p w14:paraId="59348294">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5BB80BC6">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2CB794F2">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vi-VN"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4EFD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7DC775E5">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5186BDE">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6B0109E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vAlign w:val="center"/>
          </w:tcPr>
          <w:p w14:paraId="612BA23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continue"/>
            <w:vAlign w:val="center"/>
          </w:tcPr>
          <w:p w14:paraId="2B961E52">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653C8BAC">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3008313C">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vi-VN"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148E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764618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C21CB9E">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475ED5A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vAlign w:val="center"/>
          </w:tcPr>
          <w:p w14:paraId="1C5088E4">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c>
          <w:tcPr>
            <w:tcW w:w="1498" w:type="dxa"/>
            <w:vMerge w:val="continue"/>
            <w:vAlign w:val="center"/>
          </w:tcPr>
          <w:p w14:paraId="3CB094E5">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2B72435">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61282F95">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vi-VN"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r>
      <w:tr w14:paraId="2E9F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5FFFF8ED">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7D21625C">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AAF4AC0">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vAlign w:val="center"/>
          </w:tcPr>
          <w:p w14:paraId="5F7EC896">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continue"/>
            <w:vAlign w:val="center"/>
          </w:tcPr>
          <w:p w14:paraId="5B21EFF7">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0EDBB59D">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2D09F6A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vi-VN"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2CF5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5E733DF7">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02</w:t>
            </w:r>
          </w:p>
        </w:tc>
        <w:tc>
          <w:tcPr>
            <w:tcW w:w="1239" w:type="dxa"/>
            <w:vMerge w:val="restart"/>
            <w:vAlign w:val="center"/>
          </w:tcPr>
          <w:p w14:paraId="0B0B1787">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1BC97514">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vAlign w:val="center"/>
          </w:tcPr>
          <w:p w14:paraId="4E7B1B33">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restart"/>
            <w:vAlign w:val="center"/>
          </w:tcPr>
          <w:p w14:paraId="0912BA55">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7CF50E3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vAlign w:val="center"/>
          </w:tcPr>
          <w:p w14:paraId="5F779C4D">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r>
      <w:tr w14:paraId="678F5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351D93D">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4795D5C4">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407EF00">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vAlign w:val="center"/>
          </w:tcPr>
          <w:p w14:paraId="1FD29B7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c>
          <w:tcPr>
            <w:tcW w:w="1498" w:type="dxa"/>
            <w:vMerge w:val="continue"/>
            <w:vAlign w:val="center"/>
          </w:tcPr>
          <w:p w14:paraId="367BC024">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305622DE">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vAlign w:val="center"/>
          </w:tcPr>
          <w:p w14:paraId="7666B5C6">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6CE7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E61963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5320D1C">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36EBB2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vAlign w:val="center"/>
          </w:tcPr>
          <w:p w14:paraId="2968647A">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continue"/>
            <w:vAlign w:val="center"/>
          </w:tcPr>
          <w:p w14:paraId="4BE0699F">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786E670A">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vAlign w:val="center"/>
          </w:tcPr>
          <w:p w14:paraId="44130D2F">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1180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EEB43A3">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8CEA4F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A320317">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vAlign w:val="center"/>
          </w:tcPr>
          <w:p w14:paraId="3795C346">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continue"/>
            <w:vAlign w:val="center"/>
          </w:tcPr>
          <w:p w14:paraId="463CDD38">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AD63A60">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vAlign w:val="center"/>
          </w:tcPr>
          <w:p w14:paraId="7A0EE88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32EA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1B531AF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03</w:t>
            </w:r>
          </w:p>
        </w:tc>
        <w:tc>
          <w:tcPr>
            <w:tcW w:w="1239" w:type="dxa"/>
            <w:vMerge w:val="restart"/>
            <w:vAlign w:val="center"/>
          </w:tcPr>
          <w:p w14:paraId="412E1A36">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2F576FD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vAlign w:val="center"/>
          </w:tcPr>
          <w:p w14:paraId="7F809037">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restart"/>
            <w:vAlign w:val="center"/>
          </w:tcPr>
          <w:p w14:paraId="288499C8">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575D9BC4">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vAlign w:val="center"/>
          </w:tcPr>
          <w:p w14:paraId="489F966C">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r>
      <w:tr w14:paraId="7911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289DBC02">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40F73FC">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733FFC0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vAlign w:val="center"/>
          </w:tcPr>
          <w:p w14:paraId="79E67CB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continue"/>
            <w:vAlign w:val="center"/>
          </w:tcPr>
          <w:p w14:paraId="737C0463">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285423C">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vAlign w:val="center"/>
          </w:tcPr>
          <w:p w14:paraId="7457A0A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611D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36650D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13CB7BCA">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EB7B7E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vAlign w:val="center"/>
          </w:tcPr>
          <w:p w14:paraId="6EF8AF9A">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continue"/>
            <w:vAlign w:val="center"/>
          </w:tcPr>
          <w:p w14:paraId="0856D8D4">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452D4DC6">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vAlign w:val="center"/>
          </w:tcPr>
          <w:p w14:paraId="10CD94D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547D9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7ED3DBA8">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4713A17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B3BAF46">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vAlign w:val="center"/>
          </w:tcPr>
          <w:p w14:paraId="073AA703">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c>
          <w:tcPr>
            <w:tcW w:w="1498" w:type="dxa"/>
            <w:vMerge w:val="continue"/>
            <w:vAlign w:val="center"/>
          </w:tcPr>
          <w:p w14:paraId="77DA6408">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6FF5A9A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vAlign w:val="center"/>
          </w:tcPr>
          <w:p w14:paraId="72768D8C">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6255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129113D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04</w:t>
            </w:r>
          </w:p>
        </w:tc>
        <w:tc>
          <w:tcPr>
            <w:tcW w:w="1239" w:type="dxa"/>
            <w:vMerge w:val="restart"/>
            <w:vAlign w:val="center"/>
          </w:tcPr>
          <w:p w14:paraId="0F3CA9FC">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593A23F7">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33CBA50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restart"/>
            <w:vAlign w:val="center"/>
          </w:tcPr>
          <w:p w14:paraId="47E854C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1CD41336">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4943DF8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5B829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54F7EF4">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23FF7CC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06E73E2">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7F91FC16">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continue"/>
            <w:vAlign w:val="center"/>
          </w:tcPr>
          <w:p w14:paraId="2C18725A">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77D45DC5">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0C208623">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4700F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382CA52B">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964E18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511829BF">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275D99B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c>
          <w:tcPr>
            <w:tcW w:w="1498" w:type="dxa"/>
            <w:vMerge w:val="continue"/>
            <w:vAlign w:val="center"/>
          </w:tcPr>
          <w:p w14:paraId="19F15133">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46E6F094">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0F05E2B9">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5678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2CB03D2">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16B44512">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597367F">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62C206D7">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c>
          <w:tcPr>
            <w:tcW w:w="1498" w:type="dxa"/>
            <w:vMerge w:val="continue"/>
            <w:vAlign w:val="center"/>
          </w:tcPr>
          <w:p w14:paraId="5FDDEA7C">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1B68E813">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407D7791">
            <w:pPr>
              <w:pStyle w:val="12"/>
              <w:keepNext w:val="0"/>
              <w:keepLines w:val="0"/>
              <w:pageBreakBefore w:val="0"/>
              <w:widowControl/>
              <w:kinsoku/>
              <w:wordWrap/>
              <w:overflowPunct/>
              <w:topLinePunct w:val="0"/>
              <w:autoSpaceDE/>
              <w:autoSpaceDN/>
              <w:bidi w:val="0"/>
              <w:adjustRightInd/>
              <w:snapToGrid/>
              <w:spacing w:before="0" w:beforeAutospacing="0" w:after="0" w:afterAutospacing="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r>
    </w:tbl>
    <w:p w14:paraId="4647FA8B">
      <w:pPr>
        <w:rPr>
          <w:rFonts w:hint="default" w:ascii="Times New Roman" w:hAnsi="Times New Roman" w:eastAsia="Arial" w:cs="Times New Roman"/>
          <w:b/>
          <w:bCs/>
          <w:color w:val="000000" w:themeColor="text1"/>
          <w:sz w:val="24"/>
          <w:szCs w:val="24"/>
          <w:lang w:val="en-US"/>
          <w14:textFill>
            <w14:solidFill>
              <w14:schemeClr w14:val="tx1"/>
            </w14:solidFill>
          </w14:textFill>
        </w:rPr>
      </w:pPr>
      <w:r>
        <w:rPr>
          <w:rFonts w:hint="default" w:ascii="Times New Roman" w:hAnsi="Times New Roman" w:eastAsia="Arial" w:cs="Times New Roman"/>
          <w:b/>
          <w:bCs/>
          <w:color w:val="000000" w:themeColor="text1"/>
          <w:sz w:val="24"/>
          <w:szCs w:val="24"/>
          <w:lang w:val="en-US"/>
          <w14:textFill>
            <w14:solidFill>
              <w14:schemeClr w14:val="tx1"/>
            </w14:solidFill>
          </w14:textFill>
        </w:rPr>
        <w:br w:type="page"/>
      </w:r>
    </w:p>
    <w:p w14:paraId="65781062">
      <w:pPr>
        <w:keepNext w:val="0"/>
        <w:keepLines w:val="0"/>
        <w:pageBreakBefore w:val="0"/>
        <w:widowControl/>
        <w:numPr>
          <w:ilvl w:val="0"/>
          <w:numId w:val="0"/>
        </w:numPr>
        <w:tabs>
          <w:tab w:val="left" w:pos="426"/>
        </w:tabs>
        <w:kinsoku/>
        <w:wordWrap/>
        <w:overflowPunct/>
        <w:topLinePunct w:val="0"/>
        <w:autoSpaceDE/>
        <w:autoSpaceDN/>
        <w:bidi w:val="0"/>
        <w:adjustRightInd/>
        <w:snapToGrid/>
        <w:spacing w:after="0" w:line="240" w:lineRule="auto"/>
        <w:rPr>
          <w:rFonts w:hint="default" w:ascii="Times New Roman" w:hAnsi="Times New Roman" w:cs="Times New Roman"/>
          <w:b/>
          <w:bCs/>
          <w:sz w:val="24"/>
          <w:szCs w:val="24"/>
        </w:rPr>
      </w:pPr>
      <w:r>
        <w:rPr>
          <w:rFonts w:hint="default" w:ascii="Times New Roman" w:hAnsi="Times New Roman" w:eastAsia="Arial" w:cs="Times New Roman"/>
          <w:b/>
          <w:bCs/>
          <w:color w:val="000000" w:themeColor="text1"/>
          <w:sz w:val="24"/>
          <w:szCs w:val="24"/>
          <w:lang w:val="en-US"/>
          <w14:textFill>
            <w14:solidFill>
              <w14:schemeClr w14:val="tx1"/>
            </w14:solidFill>
          </w14:textFill>
        </w:rPr>
        <w:t xml:space="preserve">Phần III. (1,0 điểm) </w:t>
      </w:r>
      <w:r>
        <w:rPr>
          <w:rFonts w:hint="default" w:ascii="Times New Roman" w:hAnsi="Times New Roman" w:cs="Times New Roman"/>
          <w:b/>
          <w:bCs/>
          <w:sz w:val="24"/>
          <w:szCs w:val="24"/>
        </w:rPr>
        <w:t>Câu</w:t>
      </w:r>
      <w:r>
        <w:rPr>
          <w:rFonts w:hint="default" w:ascii="Times New Roman" w:hAnsi="Times New Roman" w:cs="Times New Roman"/>
          <w:b/>
          <w:bCs/>
          <w:color w:val="FF0000"/>
          <w:sz w:val="24"/>
          <w:szCs w:val="24"/>
        </w:rPr>
        <w:t xml:space="preserve"> </w:t>
      </w:r>
      <w:r>
        <w:rPr>
          <w:rFonts w:hint="default" w:ascii="Times New Roman" w:hAnsi="Times New Roman" w:cs="Times New Roman"/>
          <w:b/>
          <w:bCs/>
          <w:sz w:val="24"/>
          <w:szCs w:val="24"/>
        </w:rPr>
        <w:t>trắc nghiệm trả lời ngắn</w:t>
      </w:r>
    </w:p>
    <w:p w14:paraId="45C4115D">
      <w:pPr>
        <w:keepNext w:val="0"/>
        <w:keepLines w:val="0"/>
        <w:pageBreakBefore w:val="0"/>
        <w:widowControl/>
        <w:numPr>
          <w:ilvl w:val="0"/>
          <w:numId w:val="0"/>
        </w:numPr>
        <w:tabs>
          <w:tab w:val="left" w:pos="426"/>
        </w:tabs>
        <w:kinsoku/>
        <w:wordWrap/>
        <w:overflowPunct/>
        <w:topLinePunct w:val="0"/>
        <w:autoSpaceDE/>
        <w:autoSpaceDN/>
        <w:bidi w:val="0"/>
        <w:adjustRightInd/>
        <w:snapToGrid/>
        <w:spacing w:after="0" w:line="240" w:lineRule="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xml:space="preserve">Câu 1. </w:t>
      </w:r>
      <w:r>
        <w:rPr>
          <w:rFonts w:hint="default" w:ascii="Times New Roman" w:hAnsi="Times New Roman" w:cs="Times New Roman"/>
          <w:b w:val="0"/>
          <w:bCs w:val="0"/>
          <w:sz w:val="24"/>
          <w:szCs w:val="24"/>
          <w:lang w:val="en-US"/>
        </w:rPr>
        <w:t>4.</w:t>
      </w:r>
    </w:p>
    <w:p w14:paraId="02DEAA12">
      <w:pPr>
        <w:keepNext w:val="0"/>
        <w:keepLines w:val="0"/>
        <w:pageBreakBefore w:val="0"/>
        <w:widowControl/>
        <w:numPr>
          <w:ilvl w:val="0"/>
          <w:numId w:val="0"/>
        </w:numPr>
        <w:tabs>
          <w:tab w:val="left" w:pos="426"/>
        </w:tabs>
        <w:kinsoku/>
        <w:wordWrap/>
        <w:overflowPunct/>
        <w:topLinePunct w:val="0"/>
        <w:autoSpaceDE/>
        <w:autoSpaceDN/>
        <w:bidi w:val="0"/>
        <w:adjustRightInd/>
        <w:snapToGrid/>
        <w:spacing w:after="0" w:line="240" w:lineRule="auto"/>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Câu 2.</w:t>
      </w:r>
      <w:r>
        <w:rPr>
          <w:rFonts w:hint="default" w:ascii="Times New Roman" w:hAnsi="Times New Roman" w:cs="Times New Roman"/>
          <w:b w:val="0"/>
          <w:bCs w:val="0"/>
          <w:sz w:val="24"/>
          <w:szCs w:val="24"/>
          <w:lang w:val="en-US"/>
        </w:rPr>
        <w:t xml:space="preserve"> 39.</w:t>
      </w:r>
    </w:p>
    <w:p w14:paraId="2357C5C0">
      <w:pPr>
        <w:keepNext w:val="0"/>
        <w:keepLines w:val="0"/>
        <w:pageBreakBefore w:val="0"/>
        <w:widowControl/>
        <w:numPr>
          <w:ilvl w:val="0"/>
          <w:numId w:val="0"/>
        </w:numPr>
        <w:tabs>
          <w:tab w:val="left" w:pos="426"/>
        </w:tabs>
        <w:kinsoku/>
        <w:wordWrap/>
        <w:overflowPunct/>
        <w:topLinePunct w:val="0"/>
        <w:autoSpaceDE/>
        <w:autoSpaceDN/>
        <w:bidi w:val="0"/>
        <w:adjustRightInd/>
        <w:snapToGrid/>
        <w:spacing w:after="0" w:line="240" w:lineRule="auto"/>
        <w:rPr>
          <w:rFonts w:hint="default" w:ascii="Times New Roman" w:hAnsi="Times New Roman" w:eastAsia="Arial" w:cs="Times New Roman"/>
          <w:b/>
          <w:bCs/>
          <w:color w:val="000000" w:themeColor="text1"/>
          <w:sz w:val="24"/>
          <w:szCs w:val="24"/>
          <w14:textFill>
            <w14:solidFill>
              <w14:schemeClr w14:val="tx1"/>
            </w14:solidFill>
          </w14:textFill>
        </w:rPr>
      </w:pPr>
      <w:r>
        <w:rPr>
          <w:rFonts w:hint="default" w:ascii="Times New Roman" w:hAnsi="Times New Roman" w:eastAsia="Arial" w:cs="Times New Roman"/>
          <w:b/>
          <w:bCs/>
          <w:color w:val="000000" w:themeColor="text1"/>
          <w:sz w:val="24"/>
          <w:szCs w:val="24"/>
          <w:lang w:val="en-US"/>
          <w14:textFill>
            <w14:solidFill>
              <w14:schemeClr w14:val="tx1"/>
            </w14:solidFill>
          </w14:textFill>
        </w:rPr>
        <w:t xml:space="preserve">B. </w:t>
      </w:r>
      <w:r>
        <w:rPr>
          <w:rFonts w:hint="default" w:ascii="Times New Roman" w:hAnsi="Times New Roman" w:eastAsia="Arial" w:cs="Times New Roman"/>
          <w:b/>
          <w:bCs/>
          <w:color w:val="000000" w:themeColor="text1"/>
          <w:sz w:val="24"/>
          <w:szCs w:val="24"/>
          <w14:textFill>
            <w14:solidFill>
              <w14:schemeClr w14:val="tx1"/>
            </w14:solidFill>
          </w14:textFill>
        </w:rPr>
        <w:t>TỰ LUẬN ( 3</w:t>
      </w:r>
      <w:r>
        <w:rPr>
          <w:rFonts w:hint="default" w:ascii="Times New Roman" w:hAnsi="Times New Roman" w:eastAsia="Arial" w:cs="Times New Roman"/>
          <w:b/>
          <w:bCs/>
          <w:color w:val="000000" w:themeColor="text1"/>
          <w:sz w:val="24"/>
          <w:szCs w:val="24"/>
          <w:lang w:val="en-US"/>
          <w14:textFill>
            <w14:solidFill>
              <w14:schemeClr w14:val="tx1"/>
            </w14:solidFill>
          </w14:textFill>
        </w:rPr>
        <w:t>,0</w:t>
      </w:r>
      <w:r>
        <w:rPr>
          <w:rFonts w:hint="default" w:ascii="Times New Roman" w:hAnsi="Times New Roman" w:eastAsia="Arial" w:cs="Times New Roman"/>
          <w:b/>
          <w:bCs/>
          <w:color w:val="000000" w:themeColor="text1"/>
          <w:sz w:val="24"/>
          <w:szCs w:val="24"/>
          <w14:textFill>
            <w14:solidFill>
              <w14:schemeClr w14:val="tx1"/>
            </w14:solidFill>
          </w14:textFill>
        </w:rPr>
        <w:t xml:space="preserve"> điểm)</w:t>
      </w:r>
    </w:p>
    <w:tbl>
      <w:tblPr>
        <w:tblStyle w:val="13"/>
        <w:tblpPr w:leftFromText="180" w:rightFromText="180" w:vertAnchor="text" w:horzAnchor="page" w:tblpX="1474" w:tblpY="132"/>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6"/>
        <w:gridCol w:w="6804"/>
        <w:gridCol w:w="992"/>
      </w:tblGrid>
      <w:tr w14:paraId="40D7E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6" w:type="dxa"/>
            <w:shd w:val="clear" w:color="auto" w:fill="D8D8D8" w:themeFill="background1" w:themeFillShade="D9"/>
            <w:vAlign w:val="center"/>
          </w:tcPr>
          <w:p w14:paraId="00ACC97C">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6804" w:type="dxa"/>
            <w:shd w:val="clear" w:color="auto" w:fill="D8D8D8" w:themeFill="background1" w:themeFillShade="D9"/>
            <w:vAlign w:val="center"/>
          </w:tcPr>
          <w:p w14:paraId="3D79C4A9">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Nội dung</w:t>
            </w:r>
          </w:p>
        </w:tc>
        <w:tc>
          <w:tcPr>
            <w:tcW w:w="992" w:type="dxa"/>
            <w:shd w:val="clear" w:color="auto" w:fill="D8D8D8" w:themeFill="background1" w:themeFillShade="D9"/>
            <w:vAlign w:val="center"/>
          </w:tcPr>
          <w:p w14:paraId="23719748">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Điểm</w:t>
            </w:r>
          </w:p>
        </w:tc>
      </w:tr>
      <w:tr w14:paraId="25F20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vAlign w:val="center"/>
          </w:tcPr>
          <w:p w14:paraId="340C225C">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1</w:t>
            </w:r>
          </w:p>
          <w:p w14:paraId="27B35280">
            <w:pPr>
              <w:keepNext w:val="0"/>
              <w:keepLines w:val="0"/>
              <w:pageBreakBefore w:val="0"/>
              <w:widowControl/>
              <w:kinsoku/>
              <w:wordWrap/>
              <w:overflowPunct/>
              <w:topLinePunct w:val="0"/>
              <w:autoSpaceDE/>
              <w:autoSpaceDN/>
              <w:bidi w:val="0"/>
              <w:adjustRightInd/>
              <w:snapToGrid/>
              <w:spacing w:after="0" w:line="240" w:lineRule="auto"/>
              <w:ind w:left="-76" w:right="-108"/>
              <w:jc w:val="center"/>
              <w:rPr>
                <w:rFonts w:hint="default" w:ascii="Times New Roman" w:hAnsi="Times New Roman" w:cs="Times New Roman"/>
                <w:b/>
                <w:sz w:val="24"/>
                <w:szCs w:val="24"/>
              </w:rPr>
            </w:pPr>
            <w:r>
              <w:rPr>
                <w:rFonts w:hint="default" w:ascii="Times New Roman" w:hAnsi="Times New Roman" w:cs="Times New Roman"/>
                <w:b w:val="0"/>
                <w:bCs/>
                <w:i w:val="0"/>
                <w:iCs w:val="0"/>
                <w:sz w:val="24"/>
                <w:szCs w:val="24"/>
              </w:rPr>
              <w:t>(</w:t>
            </w:r>
            <w:r>
              <w:rPr>
                <w:rFonts w:hint="default" w:ascii="Times New Roman" w:hAnsi="Times New Roman" w:cs="Times New Roman"/>
                <w:b w:val="0"/>
                <w:bCs/>
                <w:i w:val="0"/>
                <w:iCs w:val="0"/>
                <w:sz w:val="24"/>
                <w:szCs w:val="24"/>
                <w:lang w:val="en-US"/>
              </w:rPr>
              <w:t>1,0</w:t>
            </w:r>
            <w:r>
              <w:rPr>
                <w:rFonts w:hint="default" w:ascii="Times New Roman" w:hAnsi="Times New Roman" w:cs="Times New Roman"/>
                <w:b w:val="0"/>
                <w:bCs/>
                <w:i w:val="0"/>
                <w:iCs w:val="0"/>
                <w:sz w:val="24"/>
                <w:szCs w:val="24"/>
              </w:rPr>
              <w:t xml:space="preserve"> điểm)</w:t>
            </w:r>
          </w:p>
        </w:tc>
        <w:tc>
          <w:tcPr>
            <w:tcW w:w="6804" w:type="dxa"/>
          </w:tcPr>
          <w:p w14:paraId="24FCC4E8">
            <w:pPr>
              <w:keepNext w:val="0"/>
              <w:keepLines w:val="0"/>
              <w:pageBreakBefore w:val="0"/>
              <w:widowControl/>
              <w:kinsoku/>
              <w:wordWrap/>
              <w:overflowPunct/>
              <w:topLinePunct w:val="0"/>
              <w:autoSpaceDE/>
              <w:autoSpaceDN/>
              <w:bidi w:val="0"/>
              <w:adjustRightInd/>
              <w:snapToGrid/>
              <w:spacing w:after="0" w:line="240" w:lineRule="auto"/>
              <w:ind w:left="0" w:leftChars="0" w:firstLine="219" w:firstLineChars="91"/>
              <w:jc w:val="both"/>
              <w:rPr>
                <w:rFonts w:hint="default" w:ascii="Times New Roman" w:hAnsi="Times New Roman" w:cs="Times New Roman"/>
                <w:b/>
                <w:sz w:val="24"/>
                <w:szCs w:val="24"/>
              </w:rPr>
            </w:pPr>
            <w:r>
              <w:rPr>
                <w:rFonts w:hint="default" w:ascii="Times New Roman" w:hAnsi="Times New Roman" w:cs="Times New Roman"/>
                <w:b/>
                <w:sz w:val="24"/>
                <w:szCs w:val="24"/>
              </w:rPr>
              <w:t>Trong các loại phân tử sinh học, loại nào đảm nhận nhiều chức năng nhất? Giải thích.</w:t>
            </w:r>
          </w:p>
          <w:p w14:paraId="43BE05EF">
            <w:pPr>
              <w:keepNext w:val="0"/>
              <w:keepLines w:val="0"/>
              <w:pageBreakBefore w:val="0"/>
              <w:widowControl/>
              <w:kinsoku/>
              <w:wordWrap/>
              <w:overflowPunct/>
              <w:topLinePunct w:val="0"/>
              <w:autoSpaceDE/>
              <w:autoSpaceDN/>
              <w:bidi w:val="0"/>
              <w:adjustRightInd/>
              <w:snapToGrid/>
              <w:spacing w:after="0" w:line="240" w:lineRule="auto"/>
              <w:ind w:left="0" w:leftChars="0" w:firstLine="218" w:firstLineChars="91"/>
              <w:jc w:val="both"/>
              <w:rPr>
                <w:rFonts w:hint="default" w:ascii="Times New Roman" w:hAnsi="Times New Roman" w:cs="Times New Roman"/>
                <w:sz w:val="24"/>
                <w:szCs w:val="24"/>
              </w:rPr>
            </w:pPr>
            <w:r>
              <w:rPr>
                <w:rFonts w:hint="default" w:ascii="Times New Roman" w:hAnsi="Times New Roman" w:cs="Times New Roman"/>
                <w:sz w:val="24"/>
                <w:szCs w:val="24"/>
              </w:rPr>
              <w:t xml:space="preserve">- Trong các loại phân tử sinh học </w:t>
            </w:r>
            <w:r>
              <w:rPr>
                <w:rFonts w:hint="default" w:ascii="Times New Roman" w:hAnsi="Times New Roman" w:cs="Times New Roman"/>
                <w:color w:val="FF0000"/>
                <w:sz w:val="24"/>
                <w:szCs w:val="24"/>
              </w:rPr>
              <w:t>protein</w:t>
            </w:r>
            <w:r>
              <w:rPr>
                <w:rFonts w:hint="default" w:ascii="Times New Roman" w:hAnsi="Times New Roman" w:cs="Times New Roman"/>
                <w:sz w:val="24"/>
                <w:szCs w:val="24"/>
              </w:rPr>
              <w:t xml:space="preserve"> là phân tử có nhiều loại chức năng nhất.</w:t>
            </w:r>
          </w:p>
          <w:p w14:paraId="7814FBD2">
            <w:pPr>
              <w:keepNext w:val="0"/>
              <w:keepLines w:val="0"/>
              <w:pageBreakBefore w:val="0"/>
              <w:widowControl/>
              <w:kinsoku/>
              <w:wordWrap/>
              <w:overflowPunct/>
              <w:topLinePunct w:val="0"/>
              <w:autoSpaceDE/>
              <w:autoSpaceDN/>
              <w:bidi w:val="0"/>
              <w:adjustRightInd/>
              <w:snapToGrid/>
              <w:spacing w:after="0" w:line="240" w:lineRule="auto"/>
              <w:ind w:left="0" w:leftChars="0" w:firstLine="218" w:firstLineChars="91"/>
              <w:jc w:val="both"/>
              <w:rPr>
                <w:rFonts w:hint="default" w:ascii="Times New Roman" w:hAnsi="Times New Roman" w:cs="Times New Roman"/>
                <w:sz w:val="24"/>
                <w:szCs w:val="24"/>
              </w:rPr>
            </w:pPr>
            <w:r>
              <w:rPr>
                <w:rFonts w:hint="default" w:ascii="Times New Roman" w:hAnsi="Times New Roman" w:cs="Times New Roman"/>
                <w:sz w:val="24"/>
                <w:szCs w:val="24"/>
              </w:rPr>
              <w:t xml:space="preserve">- Chức năng của một phân tử sinh học được quy định bởi </w:t>
            </w:r>
            <w:r>
              <w:rPr>
                <w:rFonts w:hint="default" w:ascii="Times New Roman" w:hAnsi="Times New Roman" w:cs="Times New Roman"/>
                <w:color w:val="FF0000"/>
                <w:sz w:val="24"/>
                <w:szCs w:val="24"/>
              </w:rPr>
              <w:t>cấu trúc không gian ba chiều</w:t>
            </w:r>
            <w:r>
              <w:rPr>
                <w:rFonts w:hint="default" w:ascii="Times New Roman" w:hAnsi="Times New Roman" w:cs="Times New Roman"/>
                <w:sz w:val="24"/>
                <w:szCs w:val="24"/>
              </w:rPr>
              <w:t xml:space="preserve"> và các loại nhóm chức có trong phân tử.</w:t>
            </w:r>
          </w:p>
          <w:p w14:paraId="4E991F31">
            <w:pPr>
              <w:keepNext w:val="0"/>
              <w:keepLines w:val="0"/>
              <w:pageBreakBefore w:val="0"/>
              <w:widowControl/>
              <w:kinsoku/>
              <w:wordWrap/>
              <w:overflowPunct/>
              <w:topLinePunct w:val="0"/>
              <w:autoSpaceDE/>
              <w:autoSpaceDN/>
              <w:bidi w:val="0"/>
              <w:adjustRightInd/>
              <w:snapToGrid/>
              <w:spacing w:after="0" w:line="240" w:lineRule="auto"/>
              <w:ind w:left="0" w:leftChars="0" w:firstLine="218" w:firstLineChars="91"/>
              <w:jc w:val="both"/>
              <w:rPr>
                <w:rFonts w:hint="default" w:ascii="Times New Roman" w:hAnsi="Times New Roman" w:cs="Times New Roman"/>
                <w:sz w:val="24"/>
                <w:szCs w:val="24"/>
              </w:rPr>
            </w:pPr>
            <w:r>
              <w:rPr>
                <w:rFonts w:hint="default" w:ascii="Times New Roman" w:hAnsi="Times New Roman" w:cs="Times New Roman"/>
                <w:sz w:val="24"/>
                <w:szCs w:val="24"/>
              </w:rPr>
              <w:t xml:space="preserve">- Protein được cấu tạo từ khoảng </w:t>
            </w:r>
            <w:r>
              <w:rPr>
                <w:rFonts w:hint="default" w:ascii="Times New Roman" w:hAnsi="Times New Roman" w:cs="Times New Roman"/>
                <w:color w:val="FF0000"/>
                <w:sz w:val="24"/>
                <w:szCs w:val="24"/>
              </w:rPr>
              <w:t>20 loại amino acid</w:t>
            </w:r>
            <w:r>
              <w:rPr>
                <w:rFonts w:hint="default" w:ascii="Times New Roman" w:hAnsi="Times New Roman" w:cs="Times New Roman"/>
                <w:sz w:val="24"/>
                <w:szCs w:val="24"/>
              </w:rPr>
              <w:t xml:space="preserve"> khác nhau nên rất đa dạng về mặt cấu trúc không gian. Các amino acid có các nhóm chức (–R) khác nhau nên các protein khác nhau về số lượng và trình tự amino acid dẫn đến cấu trúc và chức năng của các protein khác nhau. </w:t>
            </w:r>
          </w:p>
          <w:p w14:paraId="5887585F">
            <w:pPr>
              <w:keepNext w:val="0"/>
              <w:keepLines w:val="0"/>
              <w:pageBreakBefore w:val="0"/>
              <w:widowControl/>
              <w:kinsoku/>
              <w:wordWrap/>
              <w:overflowPunct/>
              <w:topLinePunct w:val="0"/>
              <w:autoSpaceDE/>
              <w:autoSpaceDN/>
              <w:bidi w:val="0"/>
              <w:adjustRightInd/>
              <w:snapToGrid/>
              <w:spacing w:after="0" w:line="240" w:lineRule="auto"/>
              <w:ind w:left="0" w:leftChars="0" w:firstLine="218" w:firstLineChars="91"/>
              <w:jc w:val="both"/>
              <w:rPr>
                <w:rFonts w:hint="default" w:ascii="Times New Roman" w:hAnsi="Times New Roman" w:cs="Times New Roman"/>
                <w:sz w:val="24"/>
                <w:szCs w:val="24"/>
              </w:rPr>
            </w:pPr>
            <w:r>
              <w:rPr>
                <w:rFonts w:hint="default" w:ascii="Times New Roman" w:hAnsi="Times New Roman" w:cs="Times New Roman"/>
                <w:sz w:val="24"/>
                <w:szCs w:val="24"/>
              </w:rPr>
              <w:t xml:space="preserve">- Các phân tử sinh học còn lại chỉ được cấu tạo từ </w:t>
            </w:r>
            <w:r>
              <w:rPr>
                <w:rFonts w:hint="default" w:ascii="Times New Roman" w:hAnsi="Times New Roman" w:cs="Times New Roman"/>
                <w:color w:val="FF0000"/>
                <w:sz w:val="24"/>
                <w:szCs w:val="24"/>
              </w:rPr>
              <w:t>số lượng đơn phân ít</w:t>
            </w:r>
            <w:r>
              <w:rPr>
                <w:rFonts w:hint="default" w:ascii="Times New Roman" w:hAnsi="Times New Roman" w:cs="Times New Roman"/>
                <w:sz w:val="24"/>
                <w:szCs w:val="24"/>
              </w:rPr>
              <w:t xml:space="preserve"> hơn nên kém đa dạng về cấu trúc không gian dẫn đến ít chức năng hơn.</w:t>
            </w:r>
          </w:p>
        </w:tc>
        <w:tc>
          <w:tcPr>
            <w:tcW w:w="992" w:type="dxa"/>
            <w:vAlign w:val="center"/>
          </w:tcPr>
          <w:p w14:paraId="3319046F">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66AFF560">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450A39D1">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0,</w:t>
            </w:r>
            <w:r>
              <w:rPr>
                <w:rFonts w:hint="default" w:ascii="Times New Roman" w:hAnsi="Times New Roman" w:cs="Times New Roman"/>
                <w:sz w:val="24"/>
                <w:szCs w:val="24"/>
                <w:lang w:val="en-US"/>
              </w:rPr>
              <w:t>2</w:t>
            </w:r>
            <w:r>
              <w:rPr>
                <w:rFonts w:hint="default" w:ascii="Times New Roman" w:hAnsi="Times New Roman" w:cs="Times New Roman"/>
                <w:sz w:val="24"/>
                <w:szCs w:val="24"/>
              </w:rPr>
              <w:t>5</w:t>
            </w:r>
          </w:p>
          <w:p w14:paraId="18848EF6">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04C79AF6">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6710E463">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0,</w:t>
            </w:r>
            <w:r>
              <w:rPr>
                <w:rFonts w:hint="default" w:ascii="Times New Roman" w:hAnsi="Times New Roman" w:cs="Times New Roman"/>
                <w:sz w:val="24"/>
                <w:szCs w:val="24"/>
                <w:lang w:val="en-US"/>
              </w:rPr>
              <w:t>2</w:t>
            </w:r>
            <w:r>
              <w:rPr>
                <w:rFonts w:hint="default" w:ascii="Times New Roman" w:hAnsi="Times New Roman" w:cs="Times New Roman"/>
                <w:sz w:val="24"/>
                <w:szCs w:val="24"/>
              </w:rPr>
              <w:t>5</w:t>
            </w:r>
          </w:p>
          <w:p w14:paraId="278654DE">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5C49B6A3">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0E9CA192">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7DD25567">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62CDAD15">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0,</w:t>
            </w:r>
            <w:r>
              <w:rPr>
                <w:rFonts w:hint="default" w:ascii="Times New Roman" w:hAnsi="Times New Roman" w:cs="Times New Roman"/>
                <w:sz w:val="24"/>
                <w:szCs w:val="24"/>
                <w:lang w:val="en-US"/>
              </w:rPr>
              <w:t>2</w:t>
            </w:r>
            <w:r>
              <w:rPr>
                <w:rFonts w:hint="default" w:ascii="Times New Roman" w:hAnsi="Times New Roman" w:cs="Times New Roman"/>
                <w:sz w:val="24"/>
                <w:szCs w:val="24"/>
              </w:rPr>
              <w:t>5</w:t>
            </w:r>
          </w:p>
          <w:p w14:paraId="38C0D0C9">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25E40660">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450F007D">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0,</w:t>
            </w:r>
            <w:r>
              <w:rPr>
                <w:rFonts w:hint="default" w:ascii="Times New Roman" w:hAnsi="Times New Roman" w:cs="Times New Roman"/>
                <w:sz w:val="24"/>
                <w:szCs w:val="24"/>
                <w:lang w:val="en-US"/>
              </w:rPr>
              <w:t>2</w:t>
            </w:r>
            <w:r>
              <w:rPr>
                <w:rFonts w:hint="default" w:ascii="Times New Roman" w:hAnsi="Times New Roman" w:cs="Times New Roman"/>
                <w:sz w:val="24"/>
                <w:szCs w:val="24"/>
              </w:rPr>
              <w:t>5</w:t>
            </w:r>
          </w:p>
        </w:tc>
      </w:tr>
      <w:tr w14:paraId="19B9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vAlign w:val="center"/>
          </w:tcPr>
          <w:p w14:paraId="073D489C">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2</w:t>
            </w:r>
          </w:p>
          <w:p w14:paraId="58C5CE6E">
            <w:pPr>
              <w:keepNext w:val="0"/>
              <w:keepLines w:val="0"/>
              <w:pageBreakBefore w:val="0"/>
              <w:widowControl/>
              <w:kinsoku/>
              <w:wordWrap/>
              <w:overflowPunct/>
              <w:topLinePunct w:val="0"/>
              <w:autoSpaceDE/>
              <w:autoSpaceDN/>
              <w:bidi w:val="0"/>
              <w:adjustRightInd/>
              <w:snapToGrid/>
              <w:spacing w:after="0" w:line="240" w:lineRule="auto"/>
              <w:ind w:left="-76" w:right="-108"/>
              <w:jc w:val="center"/>
              <w:rPr>
                <w:rFonts w:hint="default" w:ascii="Times New Roman" w:hAnsi="Times New Roman" w:cs="Times New Roman"/>
                <w:b/>
                <w:sz w:val="24"/>
                <w:szCs w:val="24"/>
              </w:rPr>
            </w:pPr>
            <w:r>
              <w:rPr>
                <w:rFonts w:hint="default" w:ascii="Times New Roman" w:hAnsi="Times New Roman" w:cs="Times New Roman"/>
                <w:b w:val="0"/>
                <w:bCs/>
                <w:i w:val="0"/>
                <w:iCs w:val="0"/>
                <w:sz w:val="24"/>
                <w:szCs w:val="24"/>
              </w:rPr>
              <w:t>(1</w:t>
            </w:r>
            <w:r>
              <w:rPr>
                <w:rFonts w:hint="default" w:ascii="Times New Roman" w:hAnsi="Times New Roman" w:cs="Times New Roman"/>
                <w:b w:val="0"/>
                <w:bCs/>
                <w:i w:val="0"/>
                <w:iCs w:val="0"/>
                <w:sz w:val="24"/>
                <w:szCs w:val="24"/>
                <w:lang w:val="en-US"/>
              </w:rPr>
              <w:t>,0</w:t>
            </w:r>
            <w:r>
              <w:rPr>
                <w:rFonts w:hint="default" w:ascii="Times New Roman" w:hAnsi="Times New Roman" w:cs="Times New Roman"/>
                <w:b w:val="0"/>
                <w:bCs/>
                <w:i w:val="0"/>
                <w:iCs w:val="0"/>
                <w:sz w:val="24"/>
                <w:szCs w:val="24"/>
              </w:rPr>
              <w:t xml:space="preserve"> điểm)</w:t>
            </w:r>
          </w:p>
        </w:tc>
        <w:tc>
          <w:tcPr>
            <w:tcW w:w="6804" w:type="dxa"/>
          </w:tcPr>
          <w:p w14:paraId="10AC830C">
            <w:pPr>
              <w:keepNext w:val="0"/>
              <w:keepLines w:val="0"/>
              <w:pageBreakBefore w:val="0"/>
              <w:widowControl/>
              <w:kinsoku/>
              <w:wordWrap/>
              <w:overflowPunct/>
              <w:topLinePunct w:val="0"/>
              <w:autoSpaceDE/>
              <w:autoSpaceDN/>
              <w:bidi w:val="0"/>
              <w:adjustRightInd/>
              <w:snapToGrid/>
              <w:spacing w:after="0" w:line="240" w:lineRule="auto"/>
              <w:ind w:left="0" w:leftChars="0" w:firstLine="219" w:firstLineChars="91"/>
              <w:jc w:val="both"/>
              <w:rPr>
                <w:rFonts w:hint="default" w:ascii="Times New Roman" w:hAnsi="Times New Roman" w:cs="Times New Roman"/>
                <w:b/>
                <w:sz w:val="24"/>
                <w:szCs w:val="24"/>
              </w:rPr>
            </w:pPr>
            <w:r>
              <w:rPr>
                <w:rFonts w:hint="default" w:ascii="Times New Roman" w:hAnsi="Times New Roman" w:cs="Times New Roman"/>
                <w:b/>
                <w:sz w:val="24"/>
                <w:szCs w:val="24"/>
              </w:rPr>
              <w:t>Trong 2 loại nucleic acid là DNA và RNA, loại nào bền vũng hơn? giải thích.</w:t>
            </w:r>
          </w:p>
          <w:p w14:paraId="3997E6ED">
            <w:pPr>
              <w:keepNext w:val="0"/>
              <w:keepLines w:val="0"/>
              <w:pageBreakBefore w:val="0"/>
              <w:widowControl/>
              <w:kinsoku/>
              <w:wordWrap/>
              <w:overflowPunct/>
              <w:topLinePunct w:val="0"/>
              <w:autoSpaceDE/>
              <w:autoSpaceDN/>
              <w:bidi w:val="0"/>
              <w:adjustRightInd/>
              <w:snapToGrid/>
              <w:spacing w:after="0" w:line="240" w:lineRule="auto"/>
              <w:ind w:left="0" w:leftChars="0" w:firstLine="218" w:firstLineChars="91"/>
              <w:jc w:val="both"/>
              <w:rPr>
                <w:rFonts w:hint="default" w:ascii="Times New Roman" w:hAnsi="Times New Roman" w:cs="Times New Roman"/>
                <w:sz w:val="24"/>
                <w:szCs w:val="24"/>
              </w:rPr>
            </w:pPr>
            <w:r>
              <w:rPr>
                <w:rFonts w:hint="default" w:ascii="Times New Roman" w:hAnsi="Times New Roman" w:cs="Times New Roman"/>
                <w:sz w:val="24"/>
                <w:szCs w:val="24"/>
              </w:rPr>
              <w:t>- Trong 2 loại nucleic acid là DNA và RNA thì</w:t>
            </w:r>
            <w:r>
              <w:rPr>
                <w:rFonts w:hint="default" w:ascii="Times New Roman" w:hAnsi="Times New Roman" w:cs="Times New Roman"/>
                <w:color w:val="FF0000"/>
                <w:sz w:val="24"/>
                <w:szCs w:val="24"/>
              </w:rPr>
              <w:t xml:space="preserve"> DNA là loại bền v</w:t>
            </w:r>
            <w:r>
              <w:rPr>
                <w:rFonts w:hint="default" w:ascii="Times New Roman" w:hAnsi="Times New Roman" w:cs="Times New Roman"/>
                <w:color w:val="FF0000"/>
                <w:sz w:val="24"/>
                <w:szCs w:val="24"/>
                <w:lang w:val="en-US"/>
              </w:rPr>
              <w:t>ữ</w:t>
            </w:r>
            <w:r>
              <w:rPr>
                <w:rFonts w:hint="default" w:ascii="Times New Roman" w:hAnsi="Times New Roman" w:cs="Times New Roman"/>
                <w:color w:val="FF0000"/>
                <w:sz w:val="24"/>
                <w:szCs w:val="24"/>
              </w:rPr>
              <w:t>ng hơn</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DNA được cấu tạo từ 2 chuỗi polynucleotide liên kết với nhau bởi các liên kết hidrogen (A-T; G-C).</w:t>
            </w:r>
          </w:p>
          <w:p w14:paraId="1B3D42B9">
            <w:pPr>
              <w:keepNext w:val="0"/>
              <w:keepLines w:val="0"/>
              <w:pageBreakBefore w:val="0"/>
              <w:widowControl/>
              <w:kinsoku/>
              <w:wordWrap/>
              <w:overflowPunct/>
              <w:topLinePunct w:val="0"/>
              <w:autoSpaceDE/>
              <w:autoSpaceDN/>
              <w:bidi w:val="0"/>
              <w:adjustRightInd/>
              <w:snapToGrid/>
              <w:spacing w:after="0" w:line="240" w:lineRule="auto"/>
              <w:ind w:left="0" w:leftChars="0" w:firstLine="218" w:firstLineChars="91"/>
              <w:jc w:val="both"/>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color w:val="FF0000"/>
                <w:sz w:val="24"/>
                <w:szCs w:val="24"/>
              </w:rPr>
              <w:t xml:space="preserve">Liên kết hidrogen </w:t>
            </w:r>
            <w:r>
              <w:rPr>
                <w:rFonts w:hint="default" w:ascii="Times New Roman" w:hAnsi="Times New Roman" w:cs="Times New Roman"/>
                <w:sz w:val="24"/>
                <w:szCs w:val="24"/>
              </w:rPr>
              <w:t>tuy là liên kết yếu nhưng có rất nhiều liên kết hidrogen trong phân tử DNA nên nó rất bền vững.</w:t>
            </w:r>
          </w:p>
          <w:p w14:paraId="6A29D6DA">
            <w:pPr>
              <w:keepNext w:val="0"/>
              <w:keepLines w:val="0"/>
              <w:pageBreakBefore w:val="0"/>
              <w:widowControl/>
              <w:kinsoku/>
              <w:wordWrap/>
              <w:overflowPunct/>
              <w:topLinePunct w:val="0"/>
              <w:autoSpaceDE/>
              <w:autoSpaceDN/>
              <w:bidi w:val="0"/>
              <w:adjustRightInd/>
              <w:snapToGrid/>
              <w:spacing w:after="0" w:line="240" w:lineRule="auto"/>
              <w:ind w:left="0" w:leftChars="0" w:firstLine="218" w:firstLineChars="91"/>
              <w:jc w:val="both"/>
              <w:rPr>
                <w:rFonts w:hint="default" w:ascii="Times New Roman" w:hAnsi="Times New Roman" w:cs="Times New Roman"/>
                <w:sz w:val="24"/>
                <w:szCs w:val="24"/>
              </w:rPr>
            </w:pPr>
            <w:r>
              <w:rPr>
                <w:rFonts w:hint="default" w:ascii="Times New Roman" w:hAnsi="Times New Roman" w:cs="Times New Roman"/>
                <w:sz w:val="24"/>
                <w:szCs w:val="24"/>
              </w:rPr>
              <w:t xml:space="preserve">- Do </w:t>
            </w:r>
            <w:r>
              <w:rPr>
                <w:rFonts w:hint="default" w:ascii="Times New Roman" w:hAnsi="Times New Roman" w:cs="Times New Roman"/>
                <w:color w:val="FF0000"/>
                <w:sz w:val="24"/>
                <w:szCs w:val="24"/>
              </w:rPr>
              <w:t xml:space="preserve">được cấu tạo từ 2 chuỗi polynucleotide </w:t>
            </w:r>
            <w:r>
              <w:rPr>
                <w:rFonts w:hint="default" w:ascii="Times New Roman" w:hAnsi="Times New Roman" w:cs="Times New Roman"/>
                <w:sz w:val="24"/>
                <w:szCs w:val="24"/>
              </w:rPr>
              <w:t>trong DNA, nếu 1 mạch xảy ra sai sót thì mạch còn lại được dùng làm khuôn sử</w:t>
            </w:r>
            <w:r>
              <w:rPr>
                <w:rFonts w:hint="default" w:ascii="Times New Roman" w:hAnsi="Times New Roman" w:cs="Times New Roman"/>
                <w:sz w:val="24"/>
                <w:szCs w:val="24"/>
                <w:lang w:val="en-US"/>
              </w:rPr>
              <w:t>a</w:t>
            </w:r>
            <w:r>
              <w:rPr>
                <w:rFonts w:hint="default" w:ascii="Times New Roman" w:hAnsi="Times New Roman" w:cs="Times New Roman"/>
                <w:sz w:val="24"/>
                <w:szCs w:val="24"/>
              </w:rPr>
              <w:t xml:space="preserve"> chữa, từ đó cũng làm tăng thêm sự ổn định của phân tử.</w:t>
            </w:r>
          </w:p>
          <w:p w14:paraId="28080204">
            <w:pPr>
              <w:keepNext w:val="0"/>
              <w:keepLines w:val="0"/>
              <w:pageBreakBefore w:val="0"/>
              <w:widowControl/>
              <w:kinsoku/>
              <w:wordWrap/>
              <w:overflowPunct/>
              <w:topLinePunct w:val="0"/>
              <w:autoSpaceDE/>
              <w:autoSpaceDN/>
              <w:bidi w:val="0"/>
              <w:adjustRightInd/>
              <w:snapToGrid/>
              <w:spacing w:after="0" w:line="240" w:lineRule="auto"/>
              <w:ind w:left="0" w:leftChars="0" w:firstLine="218" w:firstLineChars="91"/>
              <w:jc w:val="both"/>
              <w:rPr>
                <w:rFonts w:hint="default" w:ascii="Times New Roman" w:hAnsi="Times New Roman" w:cs="Times New Roman"/>
                <w:sz w:val="24"/>
                <w:szCs w:val="24"/>
              </w:rPr>
            </w:pPr>
            <w:r>
              <w:rPr>
                <w:rFonts w:hint="default" w:ascii="Times New Roman" w:hAnsi="Times New Roman" w:cs="Times New Roman"/>
                <w:sz w:val="24"/>
                <w:szCs w:val="24"/>
              </w:rPr>
              <w:t xml:space="preserve">- Còn phân tử RNA chỉ được cấu tạo </w:t>
            </w:r>
            <w:r>
              <w:rPr>
                <w:rFonts w:hint="default" w:ascii="Times New Roman" w:hAnsi="Times New Roman" w:cs="Times New Roman"/>
                <w:color w:val="FF0000"/>
                <w:sz w:val="24"/>
                <w:szCs w:val="24"/>
              </w:rPr>
              <w:t xml:space="preserve">từ 1 chuỗi polynucleotide </w:t>
            </w:r>
            <w:r>
              <w:rPr>
                <w:rFonts w:hint="default" w:ascii="Times New Roman" w:hAnsi="Times New Roman" w:cs="Times New Roman"/>
                <w:sz w:val="24"/>
                <w:szCs w:val="24"/>
              </w:rPr>
              <w:t>nên kém bền v</w:t>
            </w:r>
            <w:r>
              <w:rPr>
                <w:rFonts w:hint="default" w:ascii="Times New Roman" w:hAnsi="Times New Roman" w:cs="Times New Roman"/>
                <w:sz w:val="24"/>
                <w:szCs w:val="24"/>
                <w:lang w:val="en-US"/>
              </w:rPr>
              <w:t>ữ</w:t>
            </w:r>
            <w:r>
              <w:rPr>
                <w:rFonts w:hint="default" w:ascii="Times New Roman" w:hAnsi="Times New Roman" w:cs="Times New Roman"/>
                <w:sz w:val="24"/>
                <w:szCs w:val="24"/>
              </w:rPr>
              <w:t>ng hơn.</w:t>
            </w:r>
          </w:p>
        </w:tc>
        <w:tc>
          <w:tcPr>
            <w:tcW w:w="992" w:type="dxa"/>
            <w:vAlign w:val="center"/>
          </w:tcPr>
          <w:p w14:paraId="56CE51AE">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655ED0F6">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4161017F">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rPr>
              <w:t>0,2</w:t>
            </w:r>
            <w:r>
              <w:rPr>
                <w:rFonts w:hint="default" w:ascii="Times New Roman" w:hAnsi="Times New Roman" w:cs="Times New Roman"/>
                <w:sz w:val="24"/>
                <w:szCs w:val="24"/>
                <w:lang w:val="en-US"/>
              </w:rPr>
              <w:t>5</w:t>
            </w:r>
          </w:p>
          <w:p w14:paraId="4C982866">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364FF395">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5B85CCBE">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rPr>
              <w:t>0,2</w:t>
            </w:r>
            <w:r>
              <w:rPr>
                <w:rFonts w:hint="default" w:ascii="Times New Roman" w:hAnsi="Times New Roman" w:cs="Times New Roman"/>
                <w:sz w:val="24"/>
                <w:szCs w:val="24"/>
                <w:lang w:val="en-US"/>
              </w:rPr>
              <w:t>5</w:t>
            </w:r>
          </w:p>
          <w:p w14:paraId="5601DB92">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695C7791">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rPr>
              <w:t>0,2</w:t>
            </w:r>
            <w:r>
              <w:rPr>
                <w:rFonts w:hint="default" w:ascii="Times New Roman" w:hAnsi="Times New Roman" w:cs="Times New Roman"/>
                <w:sz w:val="24"/>
                <w:szCs w:val="24"/>
                <w:lang w:val="en-US"/>
              </w:rPr>
              <w:t>5</w:t>
            </w:r>
          </w:p>
          <w:p w14:paraId="2ADBBD3F">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49D19831">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rPr>
            </w:pPr>
          </w:p>
          <w:p w14:paraId="1290CC2C">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rPr>
              <w:t>0,2</w:t>
            </w:r>
            <w:r>
              <w:rPr>
                <w:rFonts w:hint="default" w:ascii="Times New Roman" w:hAnsi="Times New Roman" w:cs="Times New Roman"/>
                <w:sz w:val="24"/>
                <w:szCs w:val="24"/>
                <w:lang w:val="en-US"/>
              </w:rPr>
              <w:t>5</w:t>
            </w:r>
          </w:p>
          <w:p w14:paraId="596F54C8">
            <w:pPr>
              <w:keepNext w:val="0"/>
              <w:keepLines w:val="0"/>
              <w:pageBreakBefore w:val="0"/>
              <w:widowControl/>
              <w:kinsoku/>
              <w:wordWrap/>
              <w:overflowPunct/>
              <w:topLinePunct w:val="0"/>
              <w:autoSpaceDE/>
              <w:autoSpaceDN/>
              <w:bidi w:val="0"/>
              <w:adjustRightInd/>
              <w:snapToGrid/>
              <w:spacing w:after="0" w:line="240" w:lineRule="auto"/>
              <w:jc w:val="both"/>
              <w:rPr>
                <w:rFonts w:hint="default" w:ascii="Times New Roman" w:hAnsi="Times New Roman" w:cs="Times New Roman"/>
                <w:sz w:val="24"/>
                <w:szCs w:val="24"/>
              </w:rPr>
            </w:pPr>
          </w:p>
        </w:tc>
      </w:tr>
      <w:tr w14:paraId="39E8B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vAlign w:val="center"/>
          </w:tcPr>
          <w:p w14:paraId="26998062">
            <w:pPr>
              <w:keepNext w:val="0"/>
              <w:keepLines w:val="0"/>
              <w:pageBreakBefore w:val="0"/>
              <w:widowControl/>
              <w:kinsoku/>
              <w:wordWrap/>
              <w:overflowPunct/>
              <w:topLinePunct w:val="0"/>
              <w:autoSpaceDE/>
              <w:autoSpaceDN/>
              <w:bidi w:val="0"/>
              <w:adjustRightInd/>
              <w:snapToGrid/>
              <w:spacing w:after="0" w:line="240" w:lineRule="auto"/>
              <w:ind w:left="-76" w:right="-108"/>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3</w:t>
            </w:r>
          </w:p>
          <w:p w14:paraId="4D4D8F02">
            <w:pPr>
              <w:keepNext w:val="0"/>
              <w:keepLines w:val="0"/>
              <w:pageBreakBefore w:val="0"/>
              <w:widowControl/>
              <w:kinsoku/>
              <w:wordWrap/>
              <w:overflowPunct/>
              <w:topLinePunct w:val="0"/>
              <w:autoSpaceDE/>
              <w:autoSpaceDN/>
              <w:bidi w:val="0"/>
              <w:adjustRightInd/>
              <w:snapToGrid/>
              <w:spacing w:after="0" w:line="240" w:lineRule="auto"/>
              <w:ind w:left="-76" w:right="-108"/>
              <w:jc w:val="center"/>
              <w:rPr>
                <w:rFonts w:hint="default" w:ascii="Times New Roman" w:hAnsi="Times New Roman" w:cs="Times New Roman"/>
                <w:b w:val="0"/>
                <w:bCs/>
                <w:i w:val="0"/>
                <w:iCs w:val="0"/>
                <w:sz w:val="24"/>
                <w:szCs w:val="24"/>
                <w:lang w:val="en-US"/>
              </w:rPr>
            </w:pPr>
            <w:r>
              <w:rPr>
                <w:rFonts w:hint="default" w:ascii="Times New Roman" w:hAnsi="Times New Roman" w:cs="Times New Roman"/>
                <w:b w:val="0"/>
                <w:bCs/>
                <w:i w:val="0"/>
                <w:iCs w:val="0"/>
                <w:sz w:val="24"/>
                <w:szCs w:val="24"/>
              </w:rPr>
              <w:t>(1</w:t>
            </w:r>
            <w:r>
              <w:rPr>
                <w:rFonts w:hint="default" w:ascii="Times New Roman" w:hAnsi="Times New Roman" w:cs="Times New Roman"/>
                <w:b w:val="0"/>
                <w:bCs/>
                <w:i w:val="0"/>
                <w:iCs w:val="0"/>
                <w:sz w:val="24"/>
                <w:szCs w:val="24"/>
                <w:lang w:val="en-US"/>
              </w:rPr>
              <w:t>,0</w:t>
            </w:r>
            <w:r>
              <w:rPr>
                <w:rFonts w:hint="default" w:ascii="Times New Roman" w:hAnsi="Times New Roman" w:cs="Times New Roman"/>
                <w:b w:val="0"/>
                <w:bCs/>
                <w:i w:val="0"/>
                <w:iCs w:val="0"/>
                <w:sz w:val="24"/>
                <w:szCs w:val="24"/>
              </w:rPr>
              <w:t xml:space="preserve"> điểm)</w:t>
            </w:r>
          </w:p>
        </w:tc>
        <w:tc>
          <w:tcPr>
            <w:tcW w:w="6804" w:type="dxa"/>
          </w:tcPr>
          <w:p w14:paraId="27BB1D14">
            <w:pPr>
              <w:keepNext w:val="0"/>
              <w:keepLines w:val="0"/>
              <w:pageBreakBefore w:val="0"/>
              <w:widowControl/>
              <w:kinsoku/>
              <w:wordWrap/>
              <w:overflowPunct/>
              <w:topLinePunct w:val="0"/>
              <w:autoSpaceDE/>
              <w:autoSpaceDN/>
              <w:bidi w:val="0"/>
              <w:adjustRightInd/>
              <w:snapToGrid/>
              <w:spacing w:after="0" w:line="25" w:lineRule="atLeast"/>
              <w:jc w:val="both"/>
              <w:rPr>
                <w:rFonts w:hint="default" w:ascii="Times New Roman" w:hAnsi="Times New Roman" w:eastAsia="SimSun" w:cs="Times New Roman"/>
                <w:b/>
                <w:bCs/>
                <w:sz w:val="24"/>
                <w:szCs w:val="24"/>
                <w:shd w:val="clear" w:color="auto" w:fill="FFFFFF"/>
                <w:lang w:val="vi-VN" w:eastAsia="zh-CN"/>
              </w:rPr>
            </w:pPr>
            <w:r>
              <w:rPr>
                <w:rFonts w:hint="default" w:ascii="Times New Roman" w:hAnsi="Times New Roman" w:eastAsia="system-ui" w:cs="Times New Roman"/>
                <w:b/>
                <w:bCs/>
                <w:sz w:val="24"/>
                <w:szCs w:val="24"/>
                <w:shd w:val="clear" w:color="auto" w:fill="FFFFFF"/>
                <w:lang w:eastAsia="zh-CN"/>
              </w:rPr>
              <w:t>Dầu, mỡ, sáp đều là các dạng lipi</w:t>
            </w:r>
            <w:r>
              <w:rPr>
                <w:rFonts w:hint="default" w:ascii="Times New Roman" w:hAnsi="Times New Roman" w:eastAsia="system-ui" w:cs="Times New Roman"/>
                <w:b/>
                <w:bCs/>
                <w:sz w:val="24"/>
                <w:szCs w:val="24"/>
                <w:shd w:val="clear" w:color="auto" w:fill="FFFFFF"/>
                <w:lang w:val="vi-VN" w:eastAsia="zh-CN"/>
              </w:rPr>
              <w:t>d</w:t>
            </w:r>
            <w:r>
              <w:rPr>
                <w:rFonts w:hint="default" w:ascii="Times New Roman" w:hAnsi="Times New Roman" w:eastAsia="system-ui" w:cs="Times New Roman"/>
                <w:b/>
                <w:bCs/>
                <w:sz w:val="24"/>
                <w:szCs w:val="24"/>
                <w:shd w:val="clear" w:color="auto" w:fill="FFFFFF"/>
                <w:lang w:eastAsia="zh-CN"/>
              </w:rPr>
              <w:t xml:space="preserve"> đơn giản thường gặp trong các cơ thể sống.</w:t>
            </w:r>
            <w:r>
              <w:rPr>
                <w:rFonts w:hint="default" w:ascii="Times New Roman" w:hAnsi="Times New Roman" w:eastAsia="system-ui" w:cs="Times New Roman"/>
                <w:b/>
                <w:bCs/>
                <w:sz w:val="24"/>
                <w:szCs w:val="24"/>
                <w:shd w:val="clear" w:color="auto" w:fill="FFFFFF"/>
                <w:lang w:val="vi-VN" w:eastAsia="zh-CN"/>
              </w:rPr>
              <w:t xml:space="preserve"> </w:t>
            </w:r>
            <w:r>
              <w:rPr>
                <w:rFonts w:hint="default" w:ascii="Times New Roman" w:hAnsi="Times New Roman" w:eastAsia="SimSun" w:cs="Times New Roman"/>
                <w:b/>
                <w:bCs/>
                <w:sz w:val="24"/>
                <w:szCs w:val="24"/>
                <w:shd w:val="clear" w:color="auto" w:fill="FFFFFF"/>
                <w:lang w:val="vi-VN" w:eastAsia="zh-CN"/>
              </w:rPr>
              <w:t>Hãy giải thích tại sao chúng lại có dạng tồn tại khác khau?</w:t>
            </w:r>
          </w:p>
          <w:p w14:paraId="1BC40E6C">
            <w:pPr>
              <w:keepNext w:val="0"/>
              <w:keepLines w:val="0"/>
              <w:pageBreakBefore w:val="0"/>
              <w:widowControl/>
              <w:kinsoku/>
              <w:wordWrap/>
              <w:overflowPunct/>
              <w:topLinePunct w:val="0"/>
              <w:autoSpaceDE/>
              <w:autoSpaceDN/>
              <w:bidi w:val="0"/>
              <w:adjustRightInd/>
              <w:snapToGrid/>
              <w:spacing w:after="0"/>
              <w:jc w:val="both"/>
              <w:rPr>
                <w:rFonts w:hint="default" w:ascii="Times New Roman" w:hAnsi="Times New Roman" w:cs="Times New Roman"/>
                <w:sz w:val="24"/>
                <w:szCs w:val="24"/>
              </w:rPr>
            </w:pPr>
            <w:r>
              <w:rPr>
                <w:rFonts w:hint="default" w:ascii="Times New Roman" w:hAnsi="Times New Roman" w:cs="Times New Roman"/>
                <w:sz w:val="24"/>
                <w:szCs w:val="24"/>
              </w:rPr>
              <w:t>- Dầu: ở trạng thái lỏng do có chứa nhiề</w:t>
            </w:r>
            <w:r>
              <w:rPr>
                <w:rFonts w:hint="default" w:ascii="Times New Roman" w:hAnsi="Times New Roman" w:cs="Times New Roman"/>
                <w:color w:val="auto"/>
                <w:sz w:val="24"/>
                <w:szCs w:val="24"/>
              </w:rPr>
              <w:t xml:space="preserve">u </w:t>
            </w:r>
            <w:r>
              <w:rPr>
                <w:rFonts w:hint="default" w:ascii="Times New Roman" w:hAnsi="Times New Roman" w:cs="Times New Roman"/>
                <w:color w:val="FF0000"/>
                <w:sz w:val="24"/>
                <w:szCs w:val="24"/>
              </w:rPr>
              <w:t>acid béo không no</w:t>
            </w:r>
            <w:r>
              <w:rPr>
                <w:rFonts w:hint="default" w:ascii="Times New Roman" w:hAnsi="Times New Roman" w:cs="Times New Roman"/>
                <w:sz w:val="24"/>
                <w:szCs w:val="24"/>
              </w:rPr>
              <w:t>, trong phân tử chứa 1 hoặc nhiều liên kết đôi.</w:t>
            </w:r>
          </w:p>
          <w:p w14:paraId="279DF6FB">
            <w:pPr>
              <w:keepNext w:val="0"/>
              <w:keepLines w:val="0"/>
              <w:pageBreakBefore w:val="0"/>
              <w:widowControl/>
              <w:kinsoku/>
              <w:wordWrap/>
              <w:overflowPunct/>
              <w:topLinePunct w:val="0"/>
              <w:autoSpaceDE/>
              <w:autoSpaceDN/>
              <w:bidi w:val="0"/>
              <w:adjustRightInd/>
              <w:snapToGrid/>
              <w:spacing w:after="0"/>
              <w:jc w:val="both"/>
              <w:rPr>
                <w:rFonts w:hint="default" w:ascii="Times New Roman" w:hAnsi="Times New Roman" w:cs="Times New Roman"/>
                <w:sz w:val="24"/>
                <w:szCs w:val="24"/>
              </w:rPr>
            </w:pPr>
            <w:r>
              <w:rPr>
                <w:rFonts w:hint="default" w:ascii="Times New Roman" w:hAnsi="Times New Roman" w:cs="Times New Roman"/>
                <w:sz w:val="24"/>
                <w:szCs w:val="24"/>
              </w:rPr>
              <w:t>- Mỡ: ở trạng thái nửa lỏng, nửa rắn do có chứa nhiều</w:t>
            </w:r>
            <w:r>
              <w:rPr>
                <w:rFonts w:hint="default" w:ascii="Times New Roman" w:hAnsi="Times New Roman" w:cs="Times New Roman"/>
                <w:color w:val="FF0000"/>
                <w:sz w:val="24"/>
                <w:szCs w:val="24"/>
              </w:rPr>
              <w:t xml:space="preserve"> acid béo no</w:t>
            </w:r>
            <w:r>
              <w:rPr>
                <w:rFonts w:hint="default" w:ascii="Times New Roman" w:hAnsi="Times New Roman" w:cs="Times New Roman"/>
                <w:sz w:val="24"/>
                <w:szCs w:val="24"/>
              </w:rPr>
              <w:t>, trong phân tử chỉ có liên kết đơn..</w:t>
            </w:r>
          </w:p>
          <w:p w14:paraId="1D57A6F8">
            <w:pPr>
              <w:keepNext w:val="0"/>
              <w:keepLines w:val="0"/>
              <w:pageBreakBefore w:val="0"/>
              <w:widowControl/>
              <w:kinsoku/>
              <w:wordWrap/>
              <w:overflowPunct/>
              <w:topLinePunct w:val="0"/>
              <w:autoSpaceDE/>
              <w:autoSpaceDN/>
              <w:bidi w:val="0"/>
              <w:adjustRightInd/>
              <w:snapToGrid/>
              <w:spacing w:after="0"/>
              <w:jc w:val="both"/>
              <w:rPr>
                <w:rFonts w:hint="default" w:ascii="Times New Roman" w:hAnsi="Times New Roman" w:cs="Times New Roman"/>
                <w:sz w:val="24"/>
                <w:szCs w:val="24"/>
              </w:rPr>
            </w:pPr>
            <w:r>
              <w:rPr>
                <w:rFonts w:hint="default" w:ascii="Times New Roman" w:hAnsi="Times New Roman" w:cs="Times New Roman"/>
                <w:sz w:val="24"/>
                <w:szCs w:val="24"/>
              </w:rPr>
              <w:t>- Sáp: ở trạng thái rắn, chỉ chứa một đơn vị nhỏ</w:t>
            </w:r>
            <w:r>
              <w:rPr>
                <w:rFonts w:hint="default" w:ascii="Times New Roman" w:hAnsi="Times New Roman" w:cs="Times New Roman"/>
                <w:color w:val="FF0000"/>
                <w:sz w:val="24"/>
                <w:szCs w:val="24"/>
              </w:rPr>
              <w:t xml:space="preserve"> acid béo liên kết với một rượu mạch dài</w:t>
            </w:r>
            <w:r>
              <w:rPr>
                <w:rFonts w:hint="default" w:ascii="Times New Roman" w:hAnsi="Times New Roman" w:cs="Times New Roman"/>
                <w:sz w:val="24"/>
                <w:szCs w:val="24"/>
              </w:rPr>
              <w:t xml:space="preserve"> thay cho glycerol.</w:t>
            </w:r>
          </w:p>
        </w:tc>
        <w:tc>
          <w:tcPr>
            <w:tcW w:w="992" w:type="dxa"/>
            <w:vAlign w:val="center"/>
          </w:tcPr>
          <w:p w14:paraId="53EDECF8">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p>
          <w:p w14:paraId="2DE6DB9E">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p>
          <w:p w14:paraId="53A92919">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0,33</w:t>
            </w:r>
          </w:p>
          <w:p w14:paraId="44214820">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p>
          <w:p w14:paraId="0C4F8B9C">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0,33</w:t>
            </w:r>
          </w:p>
          <w:p w14:paraId="2D9EC247">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p>
          <w:p w14:paraId="79DC9B71">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0,33</w:t>
            </w:r>
          </w:p>
        </w:tc>
      </w:tr>
    </w:tbl>
    <w:p w14:paraId="1BE0AA34">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cs="Times New Roman"/>
          <w:b/>
          <w:bCs/>
          <w:sz w:val="24"/>
          <w:szCs w:val="24"/>
          <w:lang w:val="en-US"/>
        </w:rPr>
      </w:pPr>
    </w:p>
    <w:p w14:paraId="0D1CCCA0">
      <w:pPr>
        <w:shd w:val="clear" w:color="auto" w:fill="FFFFFF"/>
        <w:spacing w:before="60" w:after="20" w:line="300" w:lineRule="auto"/>
        <w:jc w:val="center"/>
      </w:pPr>
      <w:r>
        <w:rPr>
          <w:rFonts w:hint="default" w:ascii="Times New Roman" w:hAnsi="Times New Roman" w:cs="Times New Roman"/>
          <w:b/>
          <w:bCs/>
          <w:sz w:val="24"/>
          <w:szCs w:val="24"/>
          <w:lang w:val="en-US"/>
        </w:rPr>
        <w:t>-----HẾT-----</w:t>
      </w:r>
    </w:p>
    <w:p w14:paraId="24EC0FFD">
      <w:pPr>
        <w:shd w:val="clear" w:color="auto" w:fill="FFFFFF"/>
        <w:spacing w:before="60" w:after="20" w:line="300" w:lineRule="auto"/>
      </w:pPr>
    </w:p>
    <w:p w14:paraId="727FE23E">
      <w:pPr>
        <w:shd w:val="clear" w:color="auto" w:fill="FFFFFF"/>
        <w:spacing w:before="60" w:after="20" w:line="300" w:lineRule="auto"/>
        <w:sectPr>
          <w:pgSz w:w="11909" w:h="16834"/>
          <w:pgMar w:top="578" w:right="850" w:bottom="862" w:left="850" w:header="720" w:footer="720" w:gutter="0"/>
          <w:paperSrc/>
          <w:cols w:space="0" w:num="1"/>
          <w:rtlGutter w:val="0"/>
          <w:docGrid w:linePitch="360" w:charSpace="0"/>
        </w:sectPr>
      </w:pPr>
    </w:p>
    <w:p w14:paraId="77428A84">
      <w:pPr>
        <w:shd w:val="clear" w:color="auto" w:fill="FFFFFF"/>
        <w:spacing w:before="60" w:after="20" w:line="300" w:lineRule="auto"/>
      </w:pPr>
    </w:p>
    <w:sectPr>
      <w:pgSz w:w="11909" w:h="16834"/>
      <w:pgMar w:top="578" w:right="850" w:bottom="862" w:left="850" w:header="720" w:footer="720" w:gutter="0"/>
      <w:paperSrc/>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ystem-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76006"/>
    <w:multiLevelType w:val="multilevel"/>
    <w:tmpl w:val="13776006"/>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87"/>
    <w:rsid w:val="0000125C"/>
    <w:rsid w:val="0000160B"/>
    <w:rsid w:val="00002463"/>
    <w:rsid w:val="00002CEB"/>
    <w:rsid w:val="00003496"/>
    <w:rsid w:val="00005A75"/>
    <w:rsid w:val="00011CD1"/>
    <w:rsid w:val="000144D4"/>
    <w:rsid w:val="00015012"/>
    <w:rsid w:val="000164C1"/>
    <w:rsid w:val="00017CBD"/>
    <w:rsid w:val="000213F4"/>
    <w:rsid w:val="000218DD"/>
    <w:rsid w:val="000224A1"/>
    <w:rsid w:val="00023C9E"/>
    <w:rsid w:val="0002702A"/>
    <w:rsid w:val="0002771C"/>
    <w:rsid w:val="00027CE1"/>
    <w:rsid w:val="00030142"/>
    <w:rsid w:val="00030AF8"/>
    <w:rsid w:val="00032A9D"/>
    <w:rsid w:val="00032D5C"/>
    <w:rsid w:val="00032E24"/>
    <w:rsid w:val="00033A4D"/>
    <w:rsid w:val="0003563D"/>
    <w:rsid w:val="00036B64"/>
    <w:rsid w:val="00041B57"/>
    <w:rsid w:val="0004314C"/>
    <w:rsid w:val="00043E13"/>
    <w:rsid w:val="0004443D"/>
    <w:rsid w:val="000445CB"/>
    <w:rsid w:val="000449AB"/>
    <w:rsid w:val="00044E31"/>
    <w:rsid w:val="00046285"/>
    <w:rsid w:val="0004742F"/>
    <w:rsid w:val="00047D7E"/>
    <w:rsid w:val="0005136A"/>
    <w:rsid w:val="00051C8D"/>
    <w:rsid w:val="00051F99"/>
    <w:rsid w:val="00052422"/>
    <w:rsid w:val="000543F2"/>
    <w:rsid w:val="0005543C"/>
    <w:rsid w:val="00055AF4"/>
    <w:rsid w:val="00055C65"/>
    <w:rsid w:val="00055DF0"/>
    <w:rsid w:val="00061611"/>
    <w:rsid w:val="00062858"/>
    <w:rsid w:val="00062A1C"/>
    <w:rsid w:val="000635A8"/>
    <w:rsid w:val="00066195"/>
    <w:rsid w:val="00066C2E"/>
    <w:rsid w:val="0007403B"/>
    <w:rsid w:val="00074141"/>
    <w:rsid w:val="00075721"/>
    <w:rsid w:val="00076141"/>
    <w:rsid w:val="0007680C"/>
    <w:rsid w:val="00080153"/>
    <w:rsid w:val="000807CC"/>
    <w:rsid w:val="00083890"/>
    <w:rsid w:val="00085031"/>
    <w:rsid w:val="0008734D"/>
    <w:rsid w:val="00087DB6"/>
    <w:rsid w:val="000924C2"/>
    <w:rsid w:val="000926ED"/>
    <w:rsid w:val="0009537B"/>
    <w:rsid w:val="00095925"/>
    <w:rsid w:val="000963C9"/>
    <w:rsid w:val="000971DB"/>
    <w:rsid w:val="000A0C54"/>
    <w:rsid w:val="000A3729"/>
    <w:rsid w:val="000A3787"/>
    <w:rsid w:val="000A6580"/>
    <w:rsid w:val="000A70F7"/>
    <w:rsid w:val="000A764B"/>
    <w:rsid w:val="000B2190"/>
    <w:rsid w:val="000B3AF6"/>
    <w:rsid w:val="000B43E6"/>
    <w:rsid w:val="000B5955"/>
    <w:rsid w:val="000B7682"/>
    <w:rsid w:val="000C14B9"/>
    <w:rsid w:val="000C214C"/>
    <w:rsid w:val="000C2194"/>
    <w:rsid w:val="000C6108"/>
    <w:rsid w:val="000C6E27"/>
    <w:rsid w:val="000D0ED5"/>
    <w:rsid w:val="000D2A33"/>
    <w:rsid w:val="000D44F6"/>
    <w:rsid w:val="000D52D6"/>
    <w:rsid w:val="000D5C9E"/>
    <w:rsid w:val="000E066E"/>
    <w:rsid w:val="000E5D2B"/>
    <w:rsid w:val="000E759F"/>
    <w:rsid w:val="000F02A1"/>
    <w:rsid w:val="000F03FF"/>
    <w:rsid w:val="000F0F20"/>
    <w:rsid w:val="000F1455"/>
    <w:rsid w:val="000F1457"/>
    <w:rsid w:val="000F2798"/>
    <w:rsid w:val="000F2AE0"/>
    <w:rsid w:val="000F2B9B"/>
    <w:rsid w:val="000F2BEF"/>
    <w:rsid w:val="000F3422"/>
    <w:rsid w:val="000F38C2"/>
    <w:rsid w:val="000F4422"/>
    <w:rsid w:val="000F47AE"/>
    <w:rsid w:val="000F57B0"/>
    <w:rsid w:val="000F6867"/>
    <w:rsid w:val="000F6D1B"/>
    <w:rsid w:val="000F7656"/>
    <w:rsid w:val="00100441"/>
    <w:rsid w:val="00100A8C"/>
    <w:rsid w:val="00100A9D"/>
    <w:rsid w:val="00101796"/>
    <w:rsid w:val="0010201B"/>
    <w:rsid w:val="00102354"/>
    <w:rsid w:val="00103A98"/>
    <w:rsid w:val="001053C1"/>
    <w:rsid w:val="001056C8"/>
    <w:rsid w:val="001058A4"/>
    <w:rsid w:val="00106B3B"/>
    <w:rsid w:val="00107367"/>
    <w:rsid w:val="0010761C"/>
    <w:rsid w:val="001104A3"/>
    <w:rsid w:val="00113F0E"/>
    <w:rsid w:val="00114886"/>
    <w:rsid w:val="00115C86"/>
    <w:rsid w:val="001174CD"/>
    <w:rsid w:val="0011757A"/>
    <w:rsid w:val="00117BAA"/>
    <w:rsid w:val="00122961"/>
    <w:rsid w:val="001268CD"/>
    <w:rsid w:val="00126A4E"/>
    <w:rsid w:val="00126D4E"/>
    <w:rsid w:val="00127194"/>
    <w:rsid w:val="001273B1"/>
    <w:rsid w:val="00127EA5"/>
    <w:rsid w:val="00130036"/>
    <w:rsid w:val="001331DD"/>
    <w:rsid w:val="001332ED"/>
    <w:rsid w:val="00134D5A"/>
    <w:rsid w:val="00136532"/>
    <w:rsid w:val="00136911"/>
    <w:rsid w:val="00140199"/>
    <w:rsid w:val="00140F84"/>
    <w:rsid w:val="001417C2"/>
    <w:rsid w:val="001433E1"/>
    <w:rsid w:val="001437D4"/>
    <w:rsid w:val="001456F2"/>
    <w:rsid w:val="001472EB"/>
    <w:rsid w:val="00151A1D"/>
    <w:rsid w:val="0015240B"/>
    <w:rsid w:val="001541C4"/>
    <w:rsid w:val="00155189"/>
    <w:rsid w:val="001577A7"/>
    <w:rsid w:val="0016037C"/>
    <w:rsid w:val="00161646"/>
    <w:rsid w:val="00161C08"/>
    <w:rsid w:val="00162B46"/>
    <w:rsid w:val="00164B1D"/>
    <w:rsid w:val="00165F81"/>
    <w:rsid w:val="00170468"/>
    <w:rsid w:val="00171F9E"/>
    <w:rsid w:val="0017274A"/>
    <w:rsid w:val="00172A43"/>
    <w:rsid w:val="00172F05"/>
    <w:rsid w:val="00173FE2"/>
    <w:rsid w:val="00175CD8"/>
    <w:rsid w:val="00176454"/>
    <w:rsid w:val="00177830"/>
    <w:rsid w:val="0018558B"/>
    <w:rsid w:val="00190EB5"/>
    <w:rsid w:val="00191EA4"/>
    <w:rsid w:val="00192233"/>
    <w:rsid w:val="001929D8"/>
    <w:rsid w:val="00192CD3"/>
    <w:rsid w:val="00192FED"/>
    <w:rsid w:val="001935D6"/>
    <w:rsid w:val="001A0245"/>
    <w:rsid w:val="001A1A43"/>
    <w:rsid w:val="001A2281"/>
    <w:rsid w:val="001A339E"/>
    <w:rsid w:val="001A33C6"/>
    <w:rsid w:val="001A4467"/>
    <w:rsid w:val="001A4539"/>
    <w:rsid w:val="001A587B"/>
    <w:rsid w:val="001A6E00"/>
    <w:rsid w:val="001A7D3A"/>
    <w:rsid w:val="001B0746"/>
    <w:rsid w:val="001B1B06"/>
    <w:rsid w:val="001B21E4"/>
    <w:rsid w:val="001B30B7"/>
    <w:rsid w:val="001B4162"/>
    <w:rsid w:val="001B491B"/>
    <w:rsid w:val="001B4A9C"/>
    <w:rsid w:val="001B4D83"/>
    <w:rsid w:val="001B4F36"/>
    <w:rsid w:val="001C05D7"/>
    <w:rsid w:val="001C2A8F"/>
    <w:rsid w:val="001C4849"/>
    <w:rsid w:val="001C4D76"/>
    <w:rsid w:val="001C64B5"/>
    <w:rsid w:val="001D265D"/>
    <w:rsid w:val="001D448B"/>
    <w:rsid w:val="001D46C6"/>
    <w:rsid w:val="001D4A82"/>
    <w:rsid w:val="001D4D3A"/>
    <w:rsid w:val="001D6AE3"/>
    <w:rsid w:val="001D70C2"/>
    <w:rsid w:val="001E0142"/>
    <w:rsid w:val="001E02C0"/>
    <w:rsid w:val="001E0F56"/>
    <w:rsid w:val="001E2760"/>
    <w:rsid w:val="001E2CD8"/>
    <w:rsid w:val="001E5555"/>
    <w:rsid w:val="001E55CA"/>
    <w:rsid w:val="001E608A"/>
    <w:rsid w:val="001E6370"/>
    <w:rsid w:val="001E6385"/>
    <w:rsid w:val="001E6D36"/>
    <w:rsid w:val="001F0245"/>
    <w:rsid w:val="001F0431"/>
    <w:rsid w:val="001F1070"/>
    <w:rsid w:val="001F14D4"/>
    <w:rsid w:val="001F3C22"/>
    <w:rsid w:val="001F6804"/>
    <w:rsid w:val="001F6BEE"/>
    <w:rsid w:val="00200094"/>
    <w:rsid w:val="00201C73"/>
    <w:rsid w:val="00201E65"/>
    <w:rsid w:val="00203A83"/>
    <w:rsid w:val="00203AAD"/>
    <w:rsid w:val="00203F15"/>
    <w:rsid w:val="00205A8F"/>
    <w:rsid w:val="00206692"/>
    <w:rsid w:val="00206771"/>
    <w:rsid w:val="00207BC5"/>
    <w:rsid w:val="002111B6"/>
    <w:rsid w:val="00212A4E"/>
    <w:rsid w:val="00214569"/>
    <w:rsid w:val="00214E71"/>
    <w:rsid w:val="002168CE"/>
    <w:rsid w:val="00221DBB"/>
    <w:rsid w:val="00221FFA"/>
    <w:rsid w:val="00222AFE"/>
    <w:rsid w:val="002241F4"/>
    <w:rsid w:val="00231F78"/>
    <w:rsid w:val="002358C2"/>
    <w:rsid w:val="002360FD"/>
    <w:rsid w:val="00236169"/>
    <w:rsid w:val="00236420"/>
    <w:rsid w:val="002370FB"/>
    <w:rsid w:val="00241D14"/>
    <w:rsid w:val="002427F6"/>
    <w:rsid w:val="00242E8E"/>
    <w:rsid w:val="00244530"/>
    <w:rsid w:val="00244851"/>
    <w:rsid w:val="00244B55"/>
    <w:rsid w:val="00245A62"/>
    <w:rsid w:val="00245E18"/>
    <w:rsid w:val="002462F8"/>
    <w:rsid w:val="00247B08"/>
    <w:rsid w:val="00247ED5"/>
    <w:rsid w:val="002506D0"/>
    <w:rsid w:val="00250DFA"/>
    <w:rsid w:val="00251E18"/>
    <w:rsid w:val="00255DF6"/>
    <w:rsid w:val="00257AF2"/>
    <w:rsid w:val="002600FB"/>
    <w:rsid w:val="00260FDB"/>
    <w:rsid w:val="0026137E"/>
    <w:rsid w:val="002625EE"/>
    <w:rsid w:val="00264355"/>
    <w:rsid w:val="00265BB4"/>
    <w:rsid w:val="00265C94"/>
    <w:rsid w:val="00266673"/>
    <w:rsid w:val="0026694C"/>
    <w:rsid w:val="00276C04"/>
    <w:rsid w:val="002778ED"/>
    <w:rsid w:val="00280BBB"/>
    <w:rsid w:val="00280FC3"/>
    <w:rsid w:val="002812D0"/>
    <w:rsid w:val="0028152E"/>
    <w:rsid w:val="00281646"/>
    <w:rsid w:val="00283766"/>
    <w:rsid w:val="00285258"/>
    <w:rsid w:val="00286CCD"/>
    <w:rsid w:val="00286DA5"/>
    <w:rsid w:val="002905C8"/>
    <w:rsid w:val="002934D2"/>
    <w:rsid w:val="00293E9E"/>
    <w:rsid w:val="00294B23"/>
    <w:rsid w:val="0029514D"/>
    <w:rsid w:val="002A12C0"/>
    <w:rsid w:val="002A19CD"/>
    <w:rsid w:val="002A2EB2"/>
    <w:rsid w:val="002A41A3"/>
    <w:rsid w:val="002A7105"/>
    <w:rsid w:val="002A73BA"/>
    <w:rsid w:val="002B07DE"/>
    <w:rsid w:val="002B2CBE"/>
    <w:rsid w:val="002B4E54"/>
    <w:rsid w:val="002B5043"/>
    <w:rsid w:val="002B6E84"/>
    <w:rsid w:val="002B7376"/>
    <w:rsid w:val="002B74BD"/>
    <w:rsid w:val="002C0430"/>
    <w:rsid w:val="002C19AA"/>
    <w:rsid w:val="002C24D7"/>
    <w:rsid w:val="002C60A6"/>
    <w:rsid w:val="002C7DB1"/>
    <w:rsid w:val="002D02F4"/>
    <w:rsid w:val="002D44CB"/>
    <w:rsid w:val="002D47C6"/>
    <w:rsid w:val="002D509D"/>
    <w:rsid w:val="002D567F"/>
    <w:rsid w:val="002D7C36"/>
    <w:rsid w:val="002E0BA4"/>
    <w:rsid w:val="002E0FD6"/>
    <w:rsid w:val="002E21D5"/>
    <w:rsid w:val="002E62A4"/>
    <w:rsid w:val="002E7689"/>
    <w:rsid w:val="002E7DF2"/>
    <w:rsid w:val="002F0637"/>
    <w:rsid w:val="002F27E1"/>
    <w:rsid w:val="002F54D3"/>
    <w:rsid w:val="002F5BE1"/>
    <w:rsid w:val="002F6893"/>
    <w:rsid w:val="0030207B"/>
    <w:rsid w:val="00303AB9"/>
    <w:rsid w:val="00310817"/>
    <w:rsid w:val="00312F97"/>
    <w:rsid w:val="00316E8A"/>
    <w:rsid w:val="00317167"/>
    <w:rsid w:val="0031740D"/>
    <w:rsid w:val="00317A12"/>
    <w:rsid w:val="00320B6A"/>
    <w:rsid w:val="00320C05"/>
    <w:rsid w:val="00323264"/>
    <w:rsid w:val="003239E8"/>
    <w:rsid w:val="003250CA"/>
    <w:rsid w:val="003252F5"/>
    <w:rsid w:val="00326BF4"/>
    <w:rsid w:val="00327290"/>
    <w:rsid w:val="00327A38"/>
    <w:rsid w:val="00327B9F"/>
    <w:rsid w:val="00331A49"/>
    <w:rsid w:val="00334185"/>
    <w:rsid w:val="00334F62"/>
    <w:rsid w:val="00341603"/>
    <w:rsid w:val="003422C5"/>
    <w:rsid w:val="003441C5"/>
    <w:rsid w:val="00344F87"/>
    <w:rsid w:val="00345816"/>
    <w:rsid w:val="00345865"/>
    <w:rsid w:val="00350260"/>
    <w:rsid w:val="00350872"/>
    <w:rsid w:val="00351997"/>
    <w:rsid w:val="0035312F"/>
    <w:rsid w:val="003534EC"/>
    <w:rsid w:val="0035428C"/>
    <w:rsid w:val="0035572B"/>
    <w:rsid w:val="00355D2C"/>
    <w:rsid w:val="003569EF"/>
    <w:rsid w:val="00357378"/>
    <w:rsid w:val="00357525"/>
    <w:rsid w:val="00360778"/>
    <w:rsid w:val="00361F9A"/>
    <w:rsid w:val="003664E6"/>
    <w:rsid w:val="003667F6"/>
    <w:rsid w:val="00366B67"/>
    <w:rsid w:val="00367C2A"/>
    <w:rsid w:val="003724A2"/>
    <w:rsid w:val="003732A8"/>
    <w:rsid w:val="003746D7"/>
    <w:rsid w:val="00375338"/>
    <w:rsid w:val="00376319"/>
    <w:rsid w:val="00376702"/>
    <w:rsid w:val="0038115B"/>
    <w:rsid w:val="00381E6B"/>
    <w:rsid w:val="003821FC"/>
    <w:rsid w:val="0038359F"/>
    <w:rsid w:val="003839CF"/>
    <w:rsid w:val="003875C9"/>
    <w:rsid w:val="00387A41"/>
    <w:rsid w:val="00387C24"/>
    <w:rsid w:val="00390166"/>
    <w:rsid w:val="00390B40"/>
    <w:rsid w:val="0039134B"/>
    <w:rsid w:val="003972C6"/>
    <w:rsid w:val="00397E9D"/>
    <w:rsid w:val="003A099A"/>
    <w:rsid w:val="003A12EB"/>
    <w:rsid w:val="003A1D2D"/>
    <w:rsid w:val="003A2F2C"/>
    <w:rsid w:val="003A3672"/>
    <w:rsid w:val="003A3A38"/>
    <w:rsid w:val="003A632F"/>
    <w:rsid w:val="003A75AE"/>
    <w:rsid w:val="003B56A5"/>
    <w:rsid w:val="003B7BE3"/>
    <w:rsid w:val="003C1D0A"/>
    <w:rsid w:val="003C2073"/>
    <w:rsid w:val="003C342A"/>
    <w:rsid w:val="003C3F5A"/>
    <w:rsid w:val="003C4398"/>
    <w:rsid w:val="003C55EA"/>
    <w:rsid w:val="003C6389"/>
    <w:rsid w:val="003C65FC"/>
    <w:rsid w:val="003D0D3A"/>
    <w:rsid w:val="003D14D6"/>
    <w:rsid w:val="003D3541"/>
    <w:rsid w:val="003D3FD1"/>
    <w:rsid w:val="003D46E3"/>
    <w:rsid w:val="003D54DF"/>
    <w:rsid w:val="003E0085"/>
    <w:rsid w:val="003E10D7"/>
    <w:rsid w:val="003E1519"/>
    <w:rsid w:val="003E1522"/>
    <w:rsid w:val="003E23A5"/>
    <w:rsid w:val="003E3183"/>
    <w:rsid w:val="003E338C"/>
    <w:rsid w:val="003E4267"/>
    <w:rsid w:val="003F41DB"/>
    <w:rsid w:val="003F4666"/>
    <w:rsid w:val="003F7A73"/>
    <w:rsid w:val="003F7E50"/>
    <w:rsid w:val="0040001C"/>
    <w:rsid w:val="004001D4"/>
    <w:rsid w:val="004012F0"/>
    <w:rsid w:val="00403A87"/>
    <w:rsid w:val="00404A47"/>
    <w:rsid w:val="00405B2B"/>
    <w:rsid w:val="00405E2B"/>
    <w:rsid w:val="004102AF"/>
    <w:rsid w:val="004154F1"/>
    <w:rsid w:val="0042532C"/>
    <w:rsid w:val="00427CBE"/>
    <w:rsid w:val="00430435"/>
    <w:rsid w:val="00431017"/>
    <w:rsid w:val="004310CC"/>
    <w:rsid w:val="004316E6"/>
    <w:rsid w:val="00431894"/>
    <w:rsid w:val="00431CDE"/>
    <w:rsid w:val="00433E8B"/>
    <w:rsid w:val="00434AA8"/>
    <w:rsid w:val="00436D38"/>
    <w:rsid w:val="00442434"/>
    <w:rsid w:val="00444401"/>
    <w:rsid w:val="00444B64"/>
    <w:rsid w:val="00445E64"/>
    <w:rsid w:val="00446E91"/>
    <w:rsid w:val="00447092"/>
    <w:rsid w:val="0045017C"/>
    <w:rsid w:val="004521A4"/>
    <w:rsid w:val="00453038"/>
    <w:rsid w:val="004537F9"/>
    <w:rsid w:val="00453A35"/>
    <w:rsid w:val="00454534"/>
    <w:rsid w:val="00454694"/>
    <w:rsid w:val="004562AF"/>
    <w:rsid w:val="00456F52"/>
    <w:rsid w:val="00457782"/>
    <w:rsid w:val="004617A9"/>
    <w:rsid w:val="00464A86"/>
    <w:rsid w:val="00464B6C"/>
    <w:rsid w:val="00465B42"/>
    <w:rsid w:val="004702A8"/>
    <w:rsid w:val="00470363"/>
    <w:rsid w:val="00472396"/>
    <w:rsid w:val="00472942"/>
    <w:rsid w:val="004741F3"/>
    <w:rsid w:val="00474812"/>
    <w:rsid w:val="00474E75"/>
    <w:rsid w:val="00476206"/>
    <w:rsid w:val="00476256"/>
    <w:rsid w:val="00476DFB"/>
    <w:rsid w:val="00477CA9"/>
    <w:rsid w:val="00482558"/>
    <w:rsid w:val="00487A0E"/>
    <w:rsid w:val="00487CAA"/>
    <w:rsid w:val="00490B46"/>
    <w:rsid w:val="00491798"/>
    <w:rsid w:val="004936D2"/>
    <w:rsid w:val="00494656"/>
    <w:rsid w:val="004949EE"/>
    <w:rsid w:val="00494D4C"/>
    <w:rsid w:val="004962DE"/>
    <w:rsid w:val="00496518"/>
    <w:rsid w:val="00497D42"/>
    <w:rsid w:val="00497E8C"/>
    <w:rsid w:val="004A09B3"/>
    <w:rsid w:val="004A19E9"/>
    <w:rsid w:val="004A1BDA"/>
    <w:rsid w:val="004A26D7"/>
    <w:rsid w:val="004A2795"/>
    <w:rsid w:val="004A2A19"/>
    <w:rsid w:val="004A2A9B"/>
    <w:rsid w:val="004A3393"/>
    <w:rsid w:val="004A3AC3"/>
    <w:rsid w:val="004A44AD"/>
    <w:rsid w:val="004A57E5"/>
    <w:rsid w:val="004A75D0"/>
    <w:rsid w:val="004B0BD9"/>
    <w:rsid w:val="004B0FE2"/>
    <w:rsid w:val="004B1AC5"/>
    <w:rsid w:val="004B2404"/>
    <w:rsid w:val="004B2AB9"/>
    <w:rsid w:val="004B3AE4"/>
    <w:rsid w:val="004B5C00"/>
    <w:rsid w:val="004B7172"/>
    <w:rsid w:val="004B74F5"/>
    <w:rsid w:val="004B7DEE"/>
    <w:rsid w:val="004C2B16"/>
    <w:rsid w:val="004C2C0E"/>
    <w:rsid w:val="004C4AF4"/>
    <w:rsid w:val="004C4E98"/>
    <w:rsid w:val="004C52D9"/>
    <w:rsid w:val="004C6B0B"/>
    <w:rsid w:val="004C734E"/>
    <w:rsid w:val="004D5DEC"/>
    <w:rsid w:val="004D63CF"/>
    <w:rsid w:val="004D6AE0"/>
    <w:rsid w:val="004E008C"/>
    <w:rsid w:val="004E0B90"/>
    <w:rsid w:val="004E0C3E"/>
    <w:rsid w:val="004E1EAF"/>
    <w:rsid w:val="004E2B24"/>
    <w:rsid w:val="004E2C59"/>
    <w:rsid w:val="004E34E4"/>
    <w:rsid w:val="004E556F"/>
    <w:rsid w:val="004E5899"/>
    <w:rsid w:val="004E5A48"/>
    <w:rsid w:val="004E6239"/>
    <w:rsid w:val="004F1A92"/>
    <w:rsid w:val="0050085C"/>
    <w:rsid w:val="00500A2F"/>
    <w:rsid w:val="00503631"/>
    <w:rsid w:val="00503BD2"/>
    <w:rsid w:val="0051027A"/>
    <w:rsid w:val="00510714"/>
    <w:rsid w:val="005134B3"/>
    <w:rsid w:val="005147CF"/>
    <w:rsid w:val="005179EE"/>
    <w:rsid w:val="00517FFD"/>
    <w:rsid w:val="005205BC"/>
    <w:rsid w:val="00520631"/>
    <w:rsid w:val="00520BB4"/>
    <w:rsid w:val="00522F28"/>
    <w:rsid w:val="005230DF"/>
    <w:rsid w:val="00527C51"/>
    <w:rsid w:val="005332D0"/>
    <w:rsid w:val="005350DD"/>
    <w:rsid w:val="00535950"/>
    <w:rsid w:val="00536120"/>
    <w:rsid w:val="0054033F"/>
    <w:rsid w:val="00546EEE"/>
    <w:rsid w:val="005475F7"/>
    <w:rsid w:val="00550801"/>
    <w:rsid w:val="00552429"/>
    <w:rsid w:val="0055338C"/>
    <w:rsid w:val="005545B1"/>
    <w:rsid w:val="00556080"/>
    <w:rsid w:val="00560AB2"/>
    <w:rsid w:val="0056337C"/>
    <w:rsid w:val="005635E4"/>
    <w:rsid w:val="00563C58"/>
    <w:rsid w:val="0056415D"/>
    <w:rsid w:val="0056786E"/>
    <w:rsid w:val="00570914"/>
    <w:rsid w:val="00572108"/>
    <w:rsid w:val="005809CC"/>
    <w:rsid w:val="0058250E"/>
    <w:rsid w:val="00584683"/>
    <w:rsid w:val="00586A7E"/>
    <w:rsid w:val="0058755E"/>
    <w:rsid w:val="0058779A"/>
    <w:rsid w:val="00594A8C"/>
    <w:rsid w:val="0059585D"/>
    <w:rsid w:val="00595EB2"/>
    <w:rsid w:val="00597FD1"/>
    <w:rsid w:val="005A02B2"/>
    <w:rsid w:val="005A0AD9"/>
    <w:rsid w:val="005A28E1"/>
    <w:rsid w:val="005A39F8"/>
    <w:rsid w:val="005A59D2"/>
    <w:rsid w:val="005A65EE"/>
    <w:rsid w:val="005A6689"/>
    <w:rsid w:val="005A79A9"/>
    <w:rsid w:val="005B104B"/>
    <w:rsid w:val="005B232B"/>
    <w:rsid w:val="005B278C"/>
    <w:rsid w:val="005B3214"/>
    <w:rsid w:val="005B34B2"/>
    <w:rsid w:val="005B4724"/>
    <w:rsid w:val="005B479E"/>
    <w:rsid w:val="005B506A"/>
    <w:rsid w:val="005B6311"/>
    <w:rsid w:val="005B6875"/>
    <w:rsid w:val="005B6E75"/>
    <w:rsid w:val="005C0A79"/>
    <w:rsid w:val="005C0BF3"/>
    <w:rsid w:val="005C21C9"/>
    <w:rsid w:val="005C3D4F"/>
    <w:rsid w:val="005C3F0A"/>
    <w:rsid w:val="005C4CA6"/>
    <w:rsid w:val="005C551D"/>
    <w:rsid w:val="005C5E18"/>
    <w:rsid w:val="005C708C"/>
    <w:rsid w:val="005C7500"/>
    <w:rsid w:val="005C7B8D"/>
    <w:rsid w:val="005D0D03"/>
    <w:rsid w:val="005D0DE5"/>
    <w:rsid w:val="005D2120"/>
    <w:rsid w:val="005D351E"/>
    <w:rsid w:val="005D3A1E"/>
    <w:rsid w:val="005D3BF3"/>
    <w:rsid w:val="005D517C"/>
    <w:rsid w:val="005E0B2C"/>
    <w:rsid w:val="005E1C39"/>
    <w:rsid w:val="005E2377"/>
    <w:rsid w:val="005E3EB7"/>
    <w:rsid w:val="005E49DD"/>
    <w:rsid w:val="005E5B96"/>
    <w:rsid w:val="005E69AB"/>
    <w:rsid w:val="005E6B96"/>
    <w:rsid w:val="005F1C8B"/>
    <w:rsid w:val="006000CC"/>
    <w:rsid w:val="006004F0"/>
    <w:rsid w:val="00601577"/>
    <w:rsid w:val="006055F6"/>
    <w:rsid w:val="006061F4"/>
    <w:rsid w:val="006122F8"/>
    <w:rsid w:val="006135E2"/>
    <w:rsid w:val="00614EE5"/>
    <w:rsid w:val="00615B63"/>
    <w:rsid w:val="0061683C"/>
    <w:rsid w:val="00616A02"/>
    <w:rsid w:val="006170FC"/>
    <w:rsid w:val="0062126B"/>
    <w:rsid w:val="006213A9"/>
    <w:rsid w:val="006226D0"/>
    <w:rsid w:val="00622C2A"/>
    <w:rsid w:val="00623137"/>
    <w:rsid w:val="00623456"/>
    <w:rsid w:val="00624576"/>
    <w:rsid w:val="0062565C"/>
    <w:rsid w:val="00631579"/>
    <w:rsid w:val="0063174B"/>
    <w:rsid w:val="00631916"/>
    <w:rsid w:val="00632FF7"/>
    <w:rsid w:val="00633DFB"/>
    <w:rsid w:val="00634061"/>
    <w:rsid w:val="00634501"/>
    <w:rsid w:val="00634B11"/>
    <w:rsid w:val="00634D3C"/>
    <w:rsid w:val="006363C5"/>
    <w:rsid w:val="006368FC"/>
    <w:rsid w:val="00637FA0"/>
    <w:rsid w:val="00642123"/>
    <w:rsid w:val="00646931"/>
    <w:rsid w:val="00651B01"/>
    <w:rsid w:val="00651C92"/>
    <w:rsid w:val="006520DE"/>
    <w:rsid w:val="00652171"/>
    <w:rsid w:val="00652354"/>
    <w:rsid w:val="00652401"/>
    <w:rsid w:val="00654543"/>
    <w:rsid w:val="006554DA"/>
    <w:rsid w:val="00661685"/>
    <w:rsid w:val="00661AFD"/>
    <w:rsid w:val="006634D8"/>
    <w:rsid w:val="0066369F"/>
    <w:rsid w:val="00663C82"/>
    <w:rsid w:val="006644CF"/>
    <w:rsid w:val="00665204"/>
    <w:rsid w:val="006673FB"/>
    <w:rsid w:val="00667F31"/>
    <w:rsid w:val="006736FB"/>
    <w:rsid w:val="006738A3"/>
    <w:rsid w:val="00674CCB"/>
    <w:rsid w:val="006757B8"/>
    <w:rsid w:val="0068169E"/>
    <w:rsid w:val="00681E73"/>
    <w:rsid w:val="006837F7"/>
    <w:rsid w:val="0068414D"/>
    <w:rsid w:val="0068577A"/>
    <w:rsid w:val="00691DF9"/>
    <w:rsid w:val="00692409"/>
    <w:rsid w:val="00692E14"/>
    <w:rsid w:val="006934E1"/>
    <w:rsid w:val="00696D56"/>
    <w:rsid w:val="006A2A7B"/>
    <w:rsid w:val="006A4D16"/>
    <w:rsid w:val="006A6724"/>
    <w:rsid w:val="006A67FA"/>
    <w:rsid w:val="006A6E40"/>
    <w:rsid w:val="006A7E8B"/>
    <w:rsid w:val="006B1910"/>
    <w:rsid w:val="006B2229"/>
    <w:rsid w:val="006B3D09"/>
    <w:rsid w:val="006B6D12"/>
    <w:rsid w:val="006C1F61"/>
    <w:rsid w:val="006C2C07"/>
    <w:rsid w:val="006C307D"/>
    <w:rsid w:val="006C7152"/>
    <w:rsid w:val="006C737D"/>
    <w:rsid w:val="006D016E"/>
    <w:rsid w:val="006D23FA"/>
    <w:rsid w:val="006D29B3"/>
    <w:rsid w:val="006D52B3"/>
    <w:rsid w:val="006D72B1"/>
    <w:rsid w:val="006D7758"/>
    <w:rsid w:val="006E0976"/>
    <w:rsid w:val="006E39FF"/>
    <w:rsid w:val="006E54FB"/>
    <w:rsid w:val="006E6ABE"/>
    <w:rsid w:val="006E6ECF"/>
    <w:rsid w:val="006E6EDA"/>
    <w:rsid w:val="006E755D"/>
    <w:rsid w:val="006F0F9D"/>
    <w:rsid w:val="006F100A"/>
    <w:rsid w:val="006F1857"/>
    <w:rsid w:val="006F2E27"/>
    <w:rsid w:val="006F3448"/>
    <w:rsid w:val="006F3B68"/>
    <w:rsid w:val="006F42A4"/>
    <w:rsid w:val="006F5564"/>
    <w:rsid w:val="006F7BB3"/>
    <w:rsid w:val="00700D83"/>
    <w:rsid w:val="00703549"/>
    <w:rsid w:val="007042A2"/>
    <w:rsid w:val="00705858"/>
    <w:rsid w:val="00707617"/>
    <w:rsid w:val="0070781B"/>
    <w:rsid w:val="00710173"/>
    <w:rsid w:val="007120DB"/>
    <w:rsid w:val="00715145"/>
    <w:rsid w:val="00715F8C"/>
    <w:rsid w:val="0071767F"/>
    <w:rsid w:val="007211D2"/>
    <w:rsid w:val="0072124B"/>
    <w:rsid w:val="00722672"/>
    <w:rsid w:val="00723AF5"/>
    <w:rsid w:val="00724D43"/>
    <w:rsid w:val="00726242"/>
    <w:rsid w:val="00726777"/>
    <w:rsid w:val="0073086C"/>
    <w:rsid w:val="00734DB4"/>
    <w:rsid w:val="00735A56"/>
    <w:rsid w:val="00735D6C"/>
    <w:rsid w:val="00736093"/>
    <w:rsid w:val="007360F8"/>
    <w:rsid w:val="007371E1"/>
    <w:rsid w:val="00743EFE"/>
    <w:rsid w:val="007450EA"/>
    <w:rsid w:val="00750532"/>
    <w:rsid w:val="00752274"/>
    <w:rsid w:val="007524FD"/>
    <w:rsid w:val="00752B86"/>
    <w:rsid w:val="0075395C"/>
    <w:rsid w:val="00755898"/>
    <w:rsid w:val="0075596B"/>
    <w:rsid w:val="00755A50"/>
    <w:rsid w:val="007567FB"/>
    <w:rsid w:val="00756F14"/>
    <w:rsid w:val="00757F64"/>
    <w:rsid w:val="00760FD9"/>
    <w:rsid w:val="007624CC"/>
    <w:rsid w:val="00764A17"/>
    <w:rsid w:val="00764A9B"/>
    <w:rsid w:val="00766BBE"/>
    <w:rsid w:val="00767C48"/>
    <w:rsid w:val="007727FF"/>
    <w:rsid w:val="007728C0"/>
    <w:rsid w:val="00773F06"/>
    <w:rsid w:val="0077445A"/>
    <w:rsid w:val="0077744B"/>
    <w:rsid w:val="00777567"/>
    <w:rsid w:val="00777C6B"/>
    <w:rsid w:val="00782274"/>
    <w:rsid w:val="007834F7"/>
    <w:rsid w:val="00783CA6"/>
    <w:rsid w:val="0078628D"/>
    <w:rsid w:val="00786D25"/>
    <w:rsid w:val="00787214"/>
    <w:rsid w:val="00787B45"/>
    <w:rsid w:val="00793303"/>
    <w:rsid w:val="00795592"/>
    <w:rsid w:val="00795E8E"/>
    <w:rsid w:val="00796CD3"/>
    <w:rsid w:val="0079716B"/>
    <w:rsid w:val="007A06AF"/>
    <w:rsid w:val="007A27FB"/>
    <w:rsid w:val="007A280E"/>
    <w:rsid w:val="007A30C1"/>
    <w:rsid w:val="007A4DC4"/>
    <w:rsid w:val="007A4F12"/>
    <w:rsid w:val="007A5DF3"/>
    <w:rsid w:val="007A5E9D"/>
    <w:rsid w:val="007A70FE"/>
    <w:rsid w:val="007B08D6"/>
    <w:rsid w:val="007B118D"/>
    <w:rsid w:val="007B4FAB"/>
    <w:rsid w:val="007C1EA0"/>
    <w:rsid w:val="007C27B9"/>
    <w:rsid w:val="007C4F5C"/>
    <w:rsid w:val="007C60F9"/>
    <w:rsid w:val="007C7DE8"/>
    <w:rsid w:val="007D0A71"/>
    <w:rsid w:val="007D22B1"/>
    <w:rsid w:val="007D3926"/>
    <w:rsid w:val="007D3CAB"/>
    <w:rsid w:val="007D575B"/>
    <w:rsid w:val="007D5FE5"/>
    <w:rsid w:val="007D6F21"/>
    <w:rsid w:val="007E03B1"/>
    <w:rsid w:val="007E057F"/>
    <w:rsid w:val="007E0760"/>
    <w:rsid w:val="007E1DA8"/>
    <w:rsid w:val="007E2314"/>
    <w:rsid w:val="007E3550"/>
    <w:rsid w:val="007E4244"/>
    <w:rsid w:val="007E719E"/>
    <w:rsid w:val="007F4977"/>
    <w:rsid w:val="007F6306"/>
    <w:rsid w:val="007F6C55"/>
    <w:rsid w:val="007F7CEA"/>
    <w:rsid w:val="007F7F43"/>
    <w:rsid w:val="00800704"/>
    <w:rsid w:val="008045E9"/>
    <w:rsid w:val="008047D2"/>
    <w:rsid w:val="00805A8F"/>
    <w:rsid w:val="00805BD8"/>
    <w:rsid w:val="00806DD1"/>
    <w:rsid w:val="00806ED7"/>
    <w:rsid w:val="0081226F"/>
    <w:rsid w:val="00812FF8"/>
    <w:rsid w:val="0081425E"/>
    <w:rsid w:val="00814571"/>
    <w:rsid w:val="00815054"/>
    <w:rsid w:val="008169E2"/>
    <w:rsid w:val="0082124D"/>
    <w:rsid w:val="00821B48"/>
    <w:rsid w:val="00823672"/>
    <w:rsid w:val="008241A4"/>
    <w:rsid w:val="00824428"/>
    <w:rsid w:val="00824CA2"/>
    <w:rsid w:val="008250AC"/>
    <w:rsid w:val="00827234"/>
    <w:rsid w:val="00830A9B"/>
    <w:rsid w:val="008351EC"/>
    <w:rsid w:val="00835323"/>
    <w:rsid w:val="0084052C"/>
    <w:rsid w:val="0084116F"/>
    <w:rsid w:val="00843C3B"/>
    <w:rsid w:val="00846B55"/>
    <w:rsid w:val="00847CE8"/>
    <w:rsid w:val="00850868"/>
    <w:rsid w:val="00850F7D"/>
    <w:rsid w:val="00852313"/>
    <w:rsid w:val="008546EE"/>
    <w:rsid w:val="008556D8"/>
    <w:rsid w:val="00856902"/>
    <w:rsid w:val="00856ED2"/>
    <w:rsid w:val="0086161A"/>
    <w:rsid w:val="0086378F"/>
    <w:rsid w:val="008641ED"/>
    <w:rsid w:val="008660CC"/>
    <w:rsid w:val="0086615F"/>
    <w:rsid w:val="0087111D"/>
    <w:rsid w:val="00871194"/>
    <w:rsid w:val="00871325"/>
    <w:rsid w:val="00872241"/>
    <w:rsid w:val="00872F48"/>
    <w:rsid w:val="008739EA"/>
    <w:rsid w:val="00874589"/>
    <w:rsid w:val="00874F08"/>
    <w:rsid w:val="008751AC"/>
    <w:rsid w:val="00875281"/>
    <w:rsid w:val="00880D20"/>
    <w:rsid w:val="0088140E"/>
    <w:rsid w:val="00882349"/>
    <w:rsid w:val="00883B83"/>
    <w:rsid w:val="00885D53"/>
    <w:rsid w:val="00885D5E"/>
    <w:rsid w:val="00892600"/>
    <w:rsid w:val="008935C3"/>
    <w:rsid w:val="00893D2F"/>
    <w:rsid w:val="00894613"/>
    <w:rsid w:val="00894A40"/>
    <w:rsid w:val="00895927"/>
    <w:rsid w:val="00896F1A"/>
    <w:rsid w:val="0089781D"/>
    <w:rsid w:val="008A0D3B"/>
    <w:rsid w:val="008A1A5C"/>
    <w:rsid w:val="008A6F5A"/>
    <w:rsid w:val="008B0745"/>
    <w:rsid w:val="008B140E"/>
    <w:rsid w:val="008B2BC8"/>
    <w:rsid w:val="008B366B"/>
    <w:rsid w:val="008B3FA8"/>
    <w:rsid w:val="008B4EFB"/>
    <w:rsid w:val="008B6217"/>
    <w:rsid w:val="008C1FF9"/>
    <w:rsid w:val="008C29B6"/>
    <w:rsid w:val="008C2BD2"/>
    <w:rsid w:val="008C66B3"/>
    <w:rsid w:val="008C6C61"/>
    <w:rsid w:val="008D30C0"/>
    <w:rsid w:val="008D3A4D"/>
    <w:rsid w:val="008D4EEE"/>
    <w:rsid w:val="008D68B6"/>
    <w:rsid w:val="008D72B7"/>
    <w:rsid w:val="008E230C"/>
    <w:rsid w:val="008E659C"/>
    <w:rsid w:val="008E7AF6"/>
    <w:rsid w:val="008F0D09"/>
    <w:rsid w:val="008F0F19"/>
    <w:rsid w:val="008F1B8A"/>
    <w:rsid w:val="008F2754"/>
    <w:rsid w:val="008F2BAA"/>
    <w:rsid w:val="008F4F5E"/>
    <w:rsid w:val="008F530D"/>
    <w:rsid w:val="008F6166"/>
    <w:rsid w:val="008F7AE5"/>
    <w:rsid w:val="00900063"/>
    <w:rsid w:val="00900122"/>
    <w:rsid w:val="00900B06"/>
    <w:rsid w:val="00902789"/>
    <w:rsid w:val="00903DDB"/>
    <w:rsid w:val="009046AD"/>
    <w:rsid w:val="00907460"/>
    <w:rsid w:val="00910C94"/>
    <w:rsid w:val="00910CBE"/>
    <w:rsid w:val="009110BC"/>
    <w:rsid w:val="00911C6A"/>
    <w:rsid w:val="00914F96"/>
    <w:rsid w:val="0091659A"/>
    <w:rsid w:val="00916EE0"/>
    <w:rsid w:val="00917305"/>
    <w:rsid w:val="00917FC5"/>
    <w:rsid w:val="009203B2"/>
    <w:rsid w:val="0092079D"/>
    <w:rsid w:val="00922DDB"/>
    <w:rsid w:val="009233CD"/>
    <w:rsid w:val="00923CBD"/>
    <w:rsid w:val="00923DF2"/>
    <w:rsid w:val="009246D7"/>
    <w:rsid w:val="0092581E"/>
    <w:rsid w:val="009278FF"/>
    <w:rsid w:val="00931091"/>
    <w:rsid w:val="00933A58"/>
    <w:rsid w:val="00933A5D"/>
    <w:rsid w:val="00933F88"/>
    <w:rsid w:val="00934A4D"/>
    <w:rsid w:val="00935F7A"/>
    <w:rsid w:val="009362C4"/>
    <w:rsid w:val="0094065C"/>
    <w:rsid w:val="0094168C"/>
    <w:rsid w:val="00945F9B"/>
    <w:rsid w:val="00947444"/>
    <w:rsid w:val="009512CC"/>
    <w:rsid w:val="0095271B"/>
    <w:rsid w:val="00952ABC"/>
    <w:rsid w:val="00952D5A"/>
    <w:rsid w:val="00953256"/>
    <w:rsid w:val="00956BD1"/>
    <w:rsid w:val="009625B7"/>
    <w:rsid w:val="00965F06"/>
    <w:rsid w:val="009671E8"/>
    <w:rsid w:val="0096789A"/>
    <w:rsid w:val="00972224"/>
    <w:rsid w:val="00972284"/>
    <w:rsid w:val="009723C8"/>
    <w:rsid w:val="00972DBA"/>
    <w:rsid w:val="0097312B"/>
    <w:rsid w:val="00975BA0"/>
    <w:rsid w:val="009764A7"/>
    <w:rsid w:val="00981808"/>
    <w:rsid w:val="0098185A"/>
    <w:rsid w:val="009839A5"/>
    <w:rsid w:val="0098480C"/>
    <w:rsid w:val="009852F3"/>
    <w:rsid w:val="009860AB"/>
    <w:rsid w:val="00986520"/>
    <w:rsid w:val="0099193F"/>
    <w:rsid w:val="0099409D"/>
    <w:rsid w:val="009962F0"/>
    <w:rsid w:val="009973A7"/>
    <w:rsid w:val="00997962"/>
    <w:rsid w:val="009A028D"/>
    <w:rsid w:val="009A60FC"/>
    <w:rsid w:val="009A71AB"/>
    <w:rsid w:val="009A72B8"/>
    <w:rsid w:val="009B010C"/>
    <w:rsid w:val="009B14E6"/>
    <w:rsid w:val="009B45AC"/>
    <w:rsid w:val="009B4C8D"/>
    <w:rsid w:val="009B505C"/>
    <w:rsid w:val="009C00CE"/>
    <w:rsid w:val="009C0979"/>
    <w:rsid w:val="009C0AE5"/>
    <w:rsid w:val="009C1E56"/>
    <w:rsid w:val="009C2636"/>
    <w:rsid w:val="009C3EB9"/>
    <w:rsid w:val="009C4ADE"/>
    <w:rsid w:val="009C71DB"/>
    <w:rsid w:val="009D20BB"/>
    <w:rsid w:val="009D2171"/>
    <w:rsid w:val="009D24F5"/>
    <w:rsid w:val="009D331C"/>
    <w:rsid w:val="009D37A2"/>
    <w:rsid w:val="009D62C2"/>
    <w:rsid w:val="009E1336"/>
    <w:rsid w:val="009E3BD8"/>
    <w:rsid w:val="009E3E63"/>
    <w:rsid w:val="009E4881"/>
    <w:rsid w:val="009E6666"/>
    <w:rsid w:val="009F2057"/>
    <w:rsid w:val="009F2097"/>
    <w:rsid w:val="009F4806"/>
    <w:rsid w:val="009F5D10"/>
    <w:rsid w:val="009F7109"/>
    <w:rsid w:val="00A00B66"/>
    <w:rsid w:val="00A00D64"/>
    <w:rsid w:val="00A027DA"/>
    <w:rsid w:val="00A0291F"/>
    <w:rsid w:val="00A0334B"/>
    <w:rsid w:val="00A042C7"/>
    <w:rsid w:val="00A0468F"/>
    <w:rsid w:val="00A114CA"/>
    <w:rsid w:val="00A14E22"/>
    <w:rsid w:val="00A15000"/>
    <w:rsid w:val="00A1639D"/>
    <w:rsid w:val="00A203DD"/>
    <w:rsid w:val="00A225F6"/>
    <w:rsid w:val="00A22837"/>
    <w:rsid w:val="00A25063"/>
    <w:rsid w:val="00A259B4"/>
    <w:rsid w:val="00A2727F"/>
    <w:rsid w:val="00A27760"/>
    <w:rsid w:val="00A27EEA"/>
    <w:rsid w:val="00A30220"/>
    <w:rsid w:val="00A30782"/>
    <w:rsid w:val="00A3139D"/>
    <w:rsid w:val="00A32C61"/>
    <w:rsid w:val="00A3404D"/>
    <w:rsid w:val="00A357CC"/>
    <w:rsid w:val="00A3642A"/>
    <w:rsid w:val="00A36EA2"/>
    <w:rsid w:val="00A40BFF"/>
    <w:rsid w:val="00A40FAA"/>
    <w:rsid w:val="00A41250"/>
    <w:rsid w:val="00A41AC9"/>
    <w:rsid w:val="00A41C1F"/>
    <w:rsid w:val="00A42707"/>
    <w:rsid w:val="00A43490"/>
    <w:rsid w:val="00A50AA2"/>
    <w:rsid w:val="00A514B8"/>
    <w:rsid w:val="00A53C58"/>
    <w:rsid w:val="00A549EF"/>
    <w:rsid w:val="00A54AD1"/>
    <w:rsid w:val="00A55C3A"/>
    <w:rsid w:val="00A5670B"/>
    <w:rsid w:val="00A5746B"/>
    <w:rsid w:val="00A60634"/>
    <w:rsid w:val="00A6089C"/>
    <w:rsid w:val="00A619A6"/>
    <w:rsid w:val="00A62FD4"/>
    <w:rsid w:val="00A6419A"/>
    <w:rsid w:val="00A65A0F"/>
    <w:rsid w:val="00A6737E"/>
    <w:rsid w:val="00A678F1"/>
    <w:rsid w:val="00A701CB"/>
    <w:rsid w:val="00A702D7"/>
    <w:rsid w:val="00A73DD0"/>
    <w:rsid w:val="00A75602"/>
    <w:rsid w:val="00A75C35"/>
    <w:rsid w:val="00A76589"/>
    <w:rsid w:val="00A76F87"/>
    <w:rsid w:val="00A76FE9"/>
    <w:rsid w:val="00A77092"/>
    <w:rsid w:val="00A7717F"/>
    <w:rsid w:val="00A83A86"/>
    <w:rsid w:val="00A85212"/>
    <w:rsid w:val="00A858BB"/>
    <w:rsid w:val="00A868C6"/>
    <w:rsid w:val="00A878E1"/>
    <w:rsid w:val="00A901DC"/>
    <w:rsid w:val="00A90273"/>
    <w:rsid w:val="00A90329"/>
    <w:rsid w:val="00A916EB"/>
    <w:rsid w:val="00A91B4E"/>
    <w:rsid w:val="00A93123"/>
    <w:rsid w:val="00A96A3B"/>
    <w:rsid w:val="00AA0B1D"/>
    <w:rsid w:val="00AA0C0E"/>
    <w:rsid w:val="00AA1AA9"/>
    <w:rsid w:val="00AA1FB4"/>
    <w:rsid w:val="00AA4631"/>
    <w:rsid w:val="00AA507C"/>
    <w:rsid w:val="00AA5E32"/>
    <w:rsid w:val="00AA6996"/>
    <w:rsid w:val="00AA6CDC"/>
    <w:rsid w:val="00AB1746"/>
    <w:rsid w:val="00AB38BB"/>
    <w:rsid w:val="00AB5E4D"/>
    <w:rsid w:val="00AB6828"/>
    <w:rsid w:val="00AB7E8F"/>
    <w:rsid w:val="00AC17B5"/>
    <w:rsid w:val="00AC2101"/>
    <w:rsid w:val="00AC5875"/>
    <w:rsid w:val="00AC6F79"/>
    <w:rsid w:val="00AC709C"/>
    <w:rsid w:val="00AC72BF"/>
    <w:rsid w:val="00AC7A7D"/>
    <w:rsid w:val="00AD2058"/>
    <w:rsid w:val="00AD43A6"/>
    <w:rsid w:val="00AD6C2C"/>
    <w:rsid w:val="00AD6FEC"/>
    <w:rsid w:val="00AD7F50"/>
    <w:rsid w:val="00AE0AD3"/>
    <w:rsid w:val="00AE1191"/>
    <w:rsid w:val="00AE152F"/>
    <w:rsid w:val="00AE1781"/>
    <w:rsid w:val="00AE51DF"/>
    <w:rsid w:val="00AE6CFA"/>
    <w:rsid w:val="00AF0AEC"/>
    <w:rsid w:val="00AF1787"/>
    <w:rsid w:val="00AF19A7"/>
    <w:rsid w:val="00AF3E2A"/>
    <w:rsid w:val="00AF7DBA"/>
    <w:rsid w:val="00B000F3"/>
    <w:rsid w:val="00B0295C"/>
    <w:rsid w:val="00B0360D"/>
    <w:rsid w:val="00B078D9"/>
    <w:rsid w:val="00B07DB2"/>
    <w:rsid w:val="00B11BC0"/>
    <w:rsid w:val="00B12CD1"/>
    <w:rsid w:val="00B12D67"/>
    <w:rsid w:val="00B171F8"/>
    <w:rsid w:val="00B17687"/>
    <w:rsid w:val="00B20AFF"/>
    <w:rsid w:val="00B20CF9"/>
    <w:rsid w:val="00B21CBA"/>
    <w:rsid w:val="00B23037"/>
    <w:rsid w:val="00B254F3"/>
    <w:rsid w:val="00B2561B"/>
    <w:rsid w:val="00B26823"/>
    <w:rsid w:val="00B26B63"/>
    <w:rsid w:val="00B31371"/>
    <w:rsid w:val="00B33972"/>
    <w:rsid w:val="00B36967"/>
    <w:rsid w:val="00B4361D"/>
    <w:rsid w:val="00B436FD"/>
    <w:rsid w:val="00B4397B"/>
    <w:rsid w:val="00B44E51"/>
    <w:rsid w:val="00B457E8"/>
    <w:rsid w:val="00B45F5A"/>
    <w:rsid w:val="00B51B56"/>
    <w:rsid w:val="00B52528"/>
    <w:rsid w:val="00B526EF"/>
    <w:rsid w:val="00B53DE3"/>
    <w:rsid w:val="00B53E46"/>
    <w:rsid w:val="00B554F3"/>
    <w:rsid w:val="00B57B93"/>
    <w:rsid w:val="00B612AE"/>
    <w:rsid w:val="00B633CB"/>
    <w:rsid w:val="00B63FEF"/>
    <w:rsid w:val="00B733A4"/>
    <w:rsid w:val="00B74D4E"/>
    <w:rsid w:val="00B75B8B"/>
    <w:rsid w:val="00B82BE3"/>
    <w:rsid w:val="00B8334C"/>
    <w:rsid w:val="00B838CD"/>
    <w:rsid w:val="00B84C02"/>
    <w:rsid w:val="00B876A8"/>
    <w:rsid w:val="00B87F10"/>
    <w:rsid w:val="00B9014E"/>
    <w:rsid w:val="00B95C2B"/>
    <w:rsid w:val="00B95D21"/>
    <w:rsid w:val="00B9646B"/>
    <w:rsid w:val="00BA0D8A"/>
    <w:rsid w:val="00BA124B"/>
    <w:rsid w:val="00BA4661"/>
    <w:rsid w:val="00BA4E2C"/>
    <w:rsid w:val="00BA6296"/>
    <w:rsid w:val="00BA6EC5"/>
    <w:rsid w:val="00BA74E7"/>
    <w:rsid w:val="00BB0371"/>
    <w:rsid w:val="00BB254F"/>
    <w:rsid w:val="00BB4858"/>
    <w:rsid w:val="00BB55CA"/>
    <w:rsid w:val="00BB7250"/>
    <w:rsid w:val="00BC0B6E"/>
    <w:rsid w:val="00BC481B"/>
    <w:rsid w:val="00BC4D4C"/>
    <w:rsid w:val="00BC4DD3"/>
    <w:rsid w:val="00BC61B8"/>
    <w:rsid w:val="00BC68BD"/>
    <w:rsid w:val="00BC68F8"/>
    <w:rsid w:val="00BD11CB"/>
    <w:rsid w:val="00BD1DAE"/>
    <w:rsid w:val="00BD4622"/>
    <w:rsid w:val="00BE071B"/>
    <w:rsid w:val="00BE0B59"/>
    <w:rsid w:val="00BE0C63"/>
    <w:rsid w:val="00BE0DCA"/>
    <w:rsid w:val="00BE2B7E"/>
    <w:rsid w:val="00BE2CBB"/>
    <w:rsid w:val="00BE31DB"/>
    <w:rsid w:val="00BE3E65"/>
    <w:rsid w:val="00BE68D7"/>
    <w:rsid w:val="00BF06BF"/>
    <w:rsid w:val="00BF0C78"/>
    <w:rsid w:val="00BF157E"/>
    <w:rsid w:val="00BF4F03"/>
    <w:rsid w:val="00BF7C13"/>
    <w:rsid w:val="00C00E70"/>
    <w:rsid w:val="00C029FD"/>
    <w:rsid w:val="00C02E79"/>
    <w:rsid w:val="00C03083"/>
    <w:rsid w:val="00C1032F"/>
    <w:rsid w:val="00C12126"/>
    <w:rsid w:val="00C16EF6"/>
    <w:rsid w:val="00C17411"/>
    <w:rsid w:val="00C17B40"/>
    <w:rsid w:val="00C20318"/>
    <w:rsid w:val="00C21203"/>
    <w:rsid w:val="00C21D8D"/>
    <w:rsid w:val="00C22203"/>
    <w:rsid w:val="00C2262C"/>
    <w:rsid w:val="00C22B99"/>
    <w:rsid w:val="00C23C22"/>
    <w:rsid w:val="00C30E74"/>
    <w:rsid w:val="00C311CE"/>
    <w:rsid w:val="00C31DFE"/>
    <w:rsid w:val="00C32E96"/>
    <w:rsid w:val="00C35B1A"/>
    <w:rsid w:val="00C36138"/>
    <w:rsid w:val="00C36FA6"/>
    <w:rsid w:val="00C3763C"/>
    <w:rsid w:val="00C400C0"/>
    <w:rsid w:val="00C405FF"/>
    <w:rsid w:val="00C41C7A"/>
    <w:rsid w:val="00C42946"/>
    <w:rsid w:val="00C435A5"/>
    <w:rsid w:val="00C45111"/>
    <w:rsid w:val="00C478C8"/>
    <w:rsid w:val="00C47980"/>
    <w:rsid w:val="00C47EEC"/>
    <w:rsid w:val="00C50853"/>
    <w:rsid w:val="00C562E6"/>
    <w:rsid w:val="00C61869"/>
    <w:rsid w:val="00C61B1B"/>
    <w:rsid w:val="00C64630"/>
    <w:rsid w:val="00C65179"/>
    <w:rsid w:val="00C655FA"/>
    <w:rsid w:val="00C65817"/>
    <w:rsid w:val="00C672E6"/>
    <w:rsid w:val="00C70617"/>
    <w:rsid w:val="00C71F04"/>
    <w:rsid w:val="00C726B1"/>
    <w:rsid w:val="00C740BF"/>
    <w:rsid w:val="00C76333"/>
    <w:rsid w:val="00C769AE"/>
    <w:rsid w:val="00C76ED8"/>
    <w:rsid w:val="00C77ACB"/>
    <w:rsid w:val="00C77DD5"/>
    <w:rsid w:val="00C77FDD"/>
    <w:rsid w:val="00C8175B"/>
    <w:rsid w:val="00C83ABD"/>
    <w:rsid w:val="00C83E7F"/>
    <w:rsid w:val="00C84147"/>
    <w:rsid w:val="00C842F7"/>
    <w:rsid w:val="00C84DE3"/>
    <w:rsid w:val="00C858A0"/>
    <w:rsid w:val="00C872EF"/>
    <w:rsid w:val="00C87716"/>
    <w:rsid w:val="00C87A52"/>
    <w:rsid w:val="00C90136"/>
    <w:rsid w:val="00C92A35"/>
    <w:rsid w:val="00C92A6E"/>
    <w:rsid w:val="00C93298"/>
    <w:rsid w:val="00C93BA9"/>
    <w:rsid w:val="00C95FDF"/>
    <w:rsid w:val="00C9626B"/>
    <w:rsid w:val="00C97A3F"/>
    <w:rsid w:val="00C97C18"/>
    <w:rsid w:val="00CA0728"/>
    <w:rsid w:val="00CA16BB"/>
    <w:rsid w:val="00CA2597"/>
    <w:rsid w:val="00CA2789"/>
    <w:rsid w:val="00CA2B3C"/>
    <w:rsid w:val="00CA41F9"/>
    <w:rsid w:val="00CA5859"/>
    <w:rsid w:val="00CB5FC9"/>
    <w:rsid w:val="00CB6E4F"/>
    <w:rsid w:val="00CC06CF"/>
    <w:rsid w:val="00CC194C"/>
    <w:rsid w:val="00CC46CB"/>
    <w:rsid w:val="00CC4CC0"/>
    <w:rsid w:val="00CC4F7A"/>
    <w:rsid w:val="00CC55D9"/>
    <w:rsid w:val="00CD0D70"/>
    <w:rsid w:val="00CD1B29"/>
    <w:rsid w:val="00CD45F0"/>
    <w:rsid w:val="00CD5778"/>
    <w:rsid w:val="00CD7F6B"/>
    <w:rsid w:val="00CE039C"/>
    <w:rsid w:val="00CE1A02"/>
    <w:rsid w:val="00CE20BC"/>
    <w:rsid w:val="00CE4886"/>
    <w:rsid w:val="00CE5066"/>
    <w:rsid w:val="00CE54A5"/>
    <w:rsid w:val="00CE599C"/>
    <w:rsid w:val="00CE650B"/>
    <w:rsid w:val="00CE65A7"/>
    <w:rsid w:val="00CE79D4"/>
    <w:rsid w:val="00CE7BD9"/>
    <w:rsid w:val="00CF11A8"/>
    <w:rsid w:val="00CF2CB6"/>
    <w:rsid w:val="00CF33AC"/>
    <w:rsid w:val="00CF739C"/>
    <w:rsid w:val="00D01F84"/>
    <w:rsid w:val="00D02471"/>
    <w:rsid w:val="00D0273F"/>
    <w:rsid w:val="00D02AF6"/>
    <w:rsid w:val="00D03491"/>
    <w:rsid w:val="00D06FCC"/>
    <w:rsid w:val="00D0786C"/>
    <w:rsid w:val="00D10525"/>
    <w:rsid w:val="00D1080E"/>
    <w:rsid w:val="00D118E7"/>
    <w:rsid w:val="00D12FEB"/>
    <w:rsid w:val="00D13B0B"/>
    <w:rsid w:val="00D15774"/>
    <w:rsid w:val="00D15EDD"/>
    <w:rsid w:val="00D16804"/>
    <w:rsid w:val="00D17736"/>
    <w:rsid w:val="00D21BC5"/>
    <w:rsid w:val="00D23DAF"/>
    <w:rsid w:val="00D24641"/>
    <w:rsid w:val="00D25CF5"/>
    <w:rsid w:val="00D30436"/>
    <w:rsid w:val="00D3281A"/>
    <w:rsid w:val="00D3631C"/>
    <w:rsid w:val="00D37824"/>
    <w:rsid w:val="00D42549"/>
    <w:rsid w:val="00D43A85"/>
    <w:rsid w:val="00D43AA6"/>
    <w:rsid w:val="00D4431E"/>
    <w:rsid w:val="00D47728"/>
    <w:rsid w:val="00D5046F"/>
    <w:rsid w:val="00D50802"/>
    <w:rsid w:val="00D514D0"/>
    <w:rsid w:val="00D51697"/>
    <w:rsid w:val="00D53055"/>
    <w:rsid w:val="00D55160"/>
    <w:rsid w:val="00D55BC0"/>
    <w:rsid w:val="00D5612B"/>
    <w:rsid w:val="00D56146"/>
    <w:rsid w:val="00D56D2D"/>
    <w:rsid w:val="00D62250"/>
    <w:rsid w:val="00D622F3"/>
    <w:rsid w:val="00D623C7"/>
    <w:rsid w:val="00D647ED"/>
    <w:rsid w:val="00D65453"/>
    <w:rsid w:val="00D668B5"/>
    <w:rsid w:val="00D66C44"/>
    <w:rsid w:val="00D674D7"/>
    <w:rsid w:val="00D71449"/>
    <w:rsid w:val="00D7472A"/>
    <w:rsid w:val="00D76459"/>
    <w:rsid w:val="00D77227"/>
    <w:rsid w:val="00D83FE0"/>
    <w:rsid w:val="00D84298"/>
    <w:rsid w:val="00D84EEE"/>
    <w:rsid w:val="00D85B0D"/>
    <w:rsid w:val="00D87583"/>
    <w:rsid w:val="00D90CE9"/>
    <w:rsid w:val="00D91695"/>
    <w:rsid w:val="00D94AAC"/>
    <w:rsid w:val="00D94D25"/>
    <w:rsid w:val="00D96225"/>
    <w:rsid w:val="00D96588"/>
    <w:rsid w:val="00D96D82"/>
    <w:rsid w:val="00D977AA"/>
    <w:rsid w:val="00DA09B9"/>
    <w:rsid w:val="00DA1A1A"/>
    <w:rsid w:val="00DA2956"/>
    <w:rsid w:val="00DA2B54"/>
    <w:rsid w:val="00DA5A12"/>
    <w:rsid w:val="00DA5B86"/>
    <w:rsid w:val="00DB3C0D"/>
    <w:rsid w:val="00DB5B77"/>
    <w:rsid w:val="00DC01A5"/>
    <w:rsid w:val="00DC4EC3"/>
    <w:rsid w:val="00DC5518"/>
    <w:rsid w:val="00DD01ED"/>
    <w:rsid w:val="00DD0D50"/>
    <w:rsid w:val="00DD14D3"/>
    <w:rsid w:val="00DD155B"/>
    <w:rsid w:val="00DD36E2"/>
    <w:rsid w:val="00DD3D5A"/>
    <w:rsid w:val="00DD58AE"/>
    <w:rsid w:val="00DD6083"/>
    <w:rsid w:val="00DE01A0"/>
    <w:rsid w:val="00DE0745"/>
    <w:rsid w:val="00DE0A1D"/>
    <w:rsid w:val="00DE122C"/>
    <w:rsid w:val="00DE1D58"/>
    <w:rsid w:val="00DE1ED9"/>
    <w:rsid w:val="00DE2836"/>
    <w:rsid w:val="00DE3347"/>
    <w:rsid w:val="00DE66A4"/>
    <w:rsid w:val="00DF043E"/>
    <w:rsid w:val="00DF12A2"/>
    <w:rsid w:val="00DF135D"/>
    <w:rsid w:val="00DF218E"/>
    <w:rsid w:val="00DF2679"/>
    <w:rsid w:val="00DF2719"/>
    <w:rsid w:val="00DF2B8D"/>
    <w:rsid w:val="00DF356C"/>
    <w:rsid w:val="00DF62ED"/>
    <w:rsid w:val="00DF7395"/>
    <w:rsid w:val="00E02067"/>
    <w:rsid w:val="00E02601"/>
    <w:rsid w:val="00E03E38"/>
    <w:rsid w:val="00E04967"/>
    <w:rsid w:val="00E04CA0"/>
    <w:rsid w:val="00E0549B"/>
    <w:rsid w:val="00E05FAA"/>
    <w:rsid w:val="00E06B18"/>
    <w:rsid w:val="00E071D6"/>
    <w:rsid w:val="00E11A69"/>
    <w:rsid w:val="00E12348"/>
    <w:rsid w:val="00E13AB8"/>
    <w:rsid w:val="00E13F57"/>
    <w:rsid w:val="00E148C8"/>
    <w:rsid w:val="00E15716"/>
    <w:rsid w:val="00E15B0F"/>
    <w:rsid w:val="00E16432"/>
    <w:rsid w:val="00E17372"/>
    <w:rsid w:val="00E17B4B"/>
    <w:rsid w:val="00E17D1C"/>
    <w:rsid w:val="00E2121F"/>
    <w:rsid w:val="00E2280F"/>
    <w:rsid w:val="00E228F6"/>
    <w:rsid w:val="00E22C32"/>
    <w:rsid w:val="00E22E52"/>
    <w:rsid w:val="00E23026"/>
    <w:rsid w:val="00E26825"/>
    <w:rsid w:val="00E270D0"/>
    <w:rsid w:val="00E27833"/>
    <w:rsid w:val="00E30063"/>
    <w:rsid w:val="00E32229"/>
    <w:rsid w:val="00E32AA7"/>
    <w:rsid w:val="00E348D9"/>
    <w:rsid w:val="00E37382"/>
    <w:rsid w:val="00E40D8D"/>
    <w:rsid w:val="00E40FF5"/>
    <w:rsid w:val="00E41086"/>
    <w:rsid w:val="00E41157"/>
    <w:rsid w:val="00E42B24"/>
    <w:rsid w:val="00E44C47"/>
    <w:rsid w:val="00E466CB"/>
    <w:rsid w:val="00E5168B"/>
    <w:rsid w:val="00E518AB"/>
    <w:rsid w:val="00E51960"/>
    <w:rsid w:val="00E5225F"/>
    <w:rsid w:val="00E52D2A"/>
    <w:rsid w:val="00E560C2"/>
    <w:rsid w:val="00E56577"/>
    <w:rsid w:val="00E616EB"/>
    <w:rsid w:val="00E62F00"/>
    <w:rsid w:val="00E63DEE"/>
    <w:rsid w:val="00E64F49"/>
    <w:rsid w:val="00E6507E"/>
    <w:rsid w:val="00E66D17"/>
    <w:rsid w:val="00E70634"/>
    <w:rsid w:val="00E70D0D"/>
    <w:rsid w:val="00E723D4"/>
    <w:rsid w:val="00E72FFC"/>
    <w:rsid w:val="00E73005"/>
    <w:rsid w:val="00E7614F"/>
    <w:rsid w:val="00E772F6"/>
    <w:rsid w:val="00E773B0"/>
    <w:rsid w:val="00E8023F"/>
    <w:rsid w:val="00E817E8"/>
    <w:rsid w:val="00E82B98"/>
    <w:rsid w:val="00E83D41"/>
    <w:rsid w:val="00E83EEE"/>
    <w:rsid w:val="00E857FC"/>
    <w:rsid w:val="00E858B2"/>
    <w:rsid w:val="00E86E2B"/>
    <w:rsid w:val="00E9076C"/>
    <w:rsid w:val="00E91F5B"/>
    <w:rsid w:val="00E92C25"/>
    <w:rsid w:val="00E930D6"/>
    <w:rsid w:val="00E94633"/>
    <w:rsid w:val="00E95DF0"/>
    <w:rsid w:val="00EA0430"/>
    <w:rsid w:val="00EA083B"/>
    <w:rsid w:val="00EA08BD"/>
    <w:rsid w:val="00EA11AE"/>
    <w:rsid w:val="00EA2048"/>
    <w:rsid w:val="00EA644C"/>
    <w:rsid w:val="00EA65F0"/>
    <w:rsid w:val="00EA6F21"/>
    <w:rsid w:val="00EA7D32"/>
    <w:rsid w:val="00EB060D"/>
    <w:rsid w:val="00EB15D2"/>
    <w:rsid w:val="00EB500A"/>
    <w:rsid w:val="00EB5F0F"/>
    <w:rsid w:val="00EB77DA"/>
    <w:rsid w:val="00EC036D"/>
    <w:rsid w:val="00EC242D"/>
    <w:rsid w:val="00EC2C7F"/>
    <w:rsid w:val="00EC54DB"/>
    <w:rsid w:val="00EC70F2"/>
    <w:rsid w:val="00EC76E0"/>
    <w:rsid w:val="00ED11D3"/>
    <w:rsid w:val="00ED2DDE"/>
    <w:rsid w:val="00ED2FBE"/>
    <w:rsid w:val="00ED3ACD"/>
    <w:rsid w:val="00ED42F0"/>
    <w:rsid w:val="00ED6DD5"/>
    <w:rsid w:val="00EE01A7"/>
    <w:rsid w:val="00EE141B"/>
    <w:rsid w:val="00EE1F3E"/>
    <w:rsid w:val="00EE265A"/>
    <w:rsid w:val="00EE2F1D"/>
    <w:rsid w:val="00EE4245"/>
    <w:rsid w:val="00EE4BF7"/>
    <w:rsid w:val="00EE5BE0"/>
    <w:rsid w:val="00EE73A6"/>
    <w:rsid w:val="00EF1F92"/>
    <w:rsid w:val="00EF1FB2"/>
    <w:rsid w:val="00EF3050"/>
    <w:rsid w:val="00EF3998"/>
    <w:rsid w:val="00EF4A56"/>
    <w:rsid w:val="00EF6A64"/>
    <w:rsid w:val="00EF6E99"/>
    <w:rsid w:val="00F03803"/>
    <w:rsid w:val="00F03E22"/>
    <w:rsid w:val="00F0468D"/>
    <w:rsid w:val="00F04A79"/>
    <w:rsid w:val="00F055D2"/>
    <w:rsid w:val="00F05AF8"/>
    <w:rsid w:val="00F16BC4"/>
    <w:rsid w:val="00F17B45"/>
    <w:rsid w:val="00F20739"/>
    <w:rsid w:val="00F20B83"/>
    <w:rsid w:val="00F212A6"/>
    <w:rsid w:val="00F214ED"/>
    <w:rsid w:val="00F24B39"/>
    <w:rsid w:val="00F26732"/>
    <w:rsid w:val="00F2790D"/>
    <w:rsid w:val="00F326EE"/>
    <w:rsid w:val="00F36335"/>
    <w:rsid w:val="00F3674E"/>
    <w:rsid w:val="00F36DFC"/>
    <w:rsid w:val="00F4096F"/>
    <w:rsid w:val="00F40A98"/>
    <w:rsid w:val="00F40DD6"/>
    <w:rsid w:val="00F4252E"/>
    <w:rsid w:val="00F426BA"/>
    <w:rsid w:val="00F42925"/>
    <w:rsid w:val="00F43AC6"/>
    <w:rsid w:val="00F44E19"/>
    <w:rsid w:val="00F45519"/>
    <w:rsid w:val="00F47D23"/>
    <w:rsid w:val="00F47EFE"/>
    <w:rsid w:val="00F47FA3"/>
    <w:rsid w:val="00F505C0"/>
    <w:rsid w:val="00F515AA"/>
    <w:rsid w:val="00F52170"/>
    <w:rsid w:val="00F53164"/>
    <w:rsid w:val="00F53F0B"/>
    <w:rsid w:val="00F54E10"/>
    <w:rsid w:val="00F55793"/>
    <w:rsid w:val="00F55E88"/>
    <w:rsid w:val="00F56F0F"/>
    <w:rsid w:val="00F57D58"/>
    <w:rsid w:val="00F64EAA"/>
    <w:rsid w:val="00F65940"/>
    <w:rsid w:val="00F65DE2"/>
    <w:rsid w:val="00F66291"/>
    <w:rsid w:val="00F6665D"/>
    <w:rsid w:val="00F6706F"/>
    <w:rsid w:val="00F70607"/>
    <w:rsid w:val="00F7338B"/>
    <w:rsid w:val="00F76CAA"/>
    <w:rsid w:val="00F8468C"/>
    <w:rsid w:val="00F84E06"/>
    <w:rsid w:val="00F855E0"/>
    <w:rsid w:val="00F86158"/>
    <w:rsid w:val="00F86630"/>
    <w:rsid w:val="00F86F9D"/>
    <w:rsid w:val="00F8787B"/>
    <w:rsid w:val="00F90DC4"/>
    <w:rsid w:val="00F92A44"/>
    <w:rsid w:val="00F92BBD"/>
    <w:rsid w:val="00F93FA5"/>
    <w:rsid w:val="00F9560E"/>
    <w:rsid w:val="00F96556"/>
    <w:rsid w:val="00F96ACD"/>
    <w:rsid w:val="00FA0754"/>
    <w:rsid w:val="00FA3E00"/>
    <w:rsid w:val="00FA4E20"/>
    <w:rsid w:val="00FA57BE"/>
    <w:rsid w:val="00FA7992"/>
    <w:rsid w:val="00FB287F"/>
    <w:rsid w:val="00FB2DF3"/>
    <w:rsid w:val="00FB5DBD"/>
    <w:rsid w:val="00FB5E83"/>
    <w:rsid w:val="00FC09C8"/>
    <w:rsid w:val="00FC2327"/>
    <w:rsid w:val="00FC3517"/>
    <w:rsid w:val="00FC3554"/>
    <w:rsid w:val="00FC35EE"/>
    <w:rsid w:val="00FC39F8"/>
    <w:rsid w:val="00FC44B9"/>
    <w:rsid w:val="00FC4DED"/>
    <w:rsid w:val="00FC621A"/>
    <w:rsid w:val="00FC6A76"/>
    <w:rsid w:val="00FD1564"/>
    <w:rsid w:val="00FD1D9E"/>
    <w:rsid w:val="00FD2C17"/>
    <w:rsid w:val="00FD33A0"/>
    <w:rsid w:val="00FD4BA3"/>
    <w:rsid w:val="00FD551E"/>
    <w:rsid w:val="00FE0073"/>
    <w:rsid w:val="00FE0282"/>
    <w:rsid w:val="00FE327A"/>
    <w:rsid w:val="00FE39D0"/>
    <w:rsid w:val="00FE4E22"/>
    <w:rsid w:val="00FE53DC"/>
    <w:rsid w:val="00FE577C"/>
    <w:rsid w:val="00FF1807"/>
    <w:rsid w:val="00FF6AA5"/>
    <w:rsid w:val="00FF7EDE"/>
    <w:rsid w:val="64063E55"/>
    <w:rsid w:val="7D3F0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6"/>
    <w:qFormat/>
    <w:uiPriority w:val="0"/>
    <w:rPr>
      <w:rFonts w:ascii="Tahoma" w:hAnsi="Tahoma" w:cs="Tahoma"/>
      <w:sz w:val="16"/>
      <w:szCs w:val="16"/>
    </w:rPr>
  </w:style>
  <w:style w:type="paragraph" w:styleId="5">
    <w:name w:val="Body Text"/>
    <w:basedOn w:val="1"/>
    <w:link w:val="20"/>
    <w:qFormat/>
    <w:uiPriority w:val="1"/>
    <w:pPr>
      <w:widowControl w:val="0"/>
      <w:autoSpaceDE w:val="0"/>
      <w:autoSpaceDN w:val="0"/>
      <w:spacing w:before="89"/>
      <w:ind w:left="577"/>
    </w:pPr>
    <w:rPr>
      <w:sz w:val="25"/>
      <w:szCs w:val="25"/>
    </w:rPr>
  </w:style>
  <w:style w:type="character" w:styleId="6">
    <w:name w:val="annotation reference"/>
    <w:qFormat/>
    <w:uiPriority w:val="0"/>
    <w:rPr>
      <w:sz w:val="16"/>
      <w:szCs w:val="16"/>
    </w:rPr>
  </w:style>
  <w:style w:type="paragraph" w:styleId="7">
    <w:name w:val="annotation text"/>
    <w:basedOn w:val="1"/>
    <w:link w:val="21"/>
    <w:qFormat/>
    <w:uiPriority w:val="0"/>
    <w:rPr>
      <w:sz w:val="20"/>
      <w:szCs w:val="20"/>
    </w:rPr>
  </w:style>
  <w:style w:type="paragraph" w:styleId="8">
    <w:name w:val="annotation subject"/>
    <w:basedOn w:val="7"/>
    <w:next w:val="7"/>
    <w:link w:val="22"/>
    <w:qFormat/>
    <w:uiPriority w:val="0"/>
    <w:rPr>
      <w:b/>
      <w:bCs/>
    </w:rPr>
  </w:style>
  <w:style w:type="character" w:styleId="9">
    <w:name w:val="Emphasis"/>
    <w:qFormat/>
    <w:uiPriority w:val="0"/>
    <w:rPr>
      <w:i/>
      <w:iCs/>
    </w:rPr>
  </w:style>
  <w:style w:type="paragraph" w:styleId="10">
    <w:name w:val="footer"/>
    <w:basedOn w:val="1"/>
    <w:link w:val="15"/>
    <w:qFormat/>
    <w:uiPriority w:val="0"/>
    <w:pPr>
      <w:tabs>
        <w:tab w:val="center" w:pos="4680"/>
        <w:tab w:val="right" w:pos="9360"/>
      </w:tabs>
    </w:pPr>
  </w:style>
  <w:style w:type="paragraph" w:styleId="11">
    <w:name w:val="header"/>
    <w:basedOn w:val="1"/>
    <w:link w:val="14"/>
    <w:qFormat/>
    <w:uiPriority w:val="0"/>
    <w:pPr>
      <w:tabs>
        <w:tab w:val="center" w:pos="4680"/>
        <w:tab w:val="right" w:pos="9360"/>
      </w:tabs>
    </w:pPr>
  </w:style>
  <w:style w:type="paragraph" w:styleId="12">
    <w:name w:val="Normal (Web)"/>
    <w:basedOn w:val="1"/>
    <w:qFormat/>
    <w:uiPriority w:val="99"/>
    <w:pPr>
      <w:spacing w:beforeAutospacing="1" w:afterAutospacing="1" w:line="259" w:lineRule="auto"/>
    </w:pPr>
    <w:rPr>
      <w:rFonts w:ascii="Times New Roman" w:hAnsi="Times New Roman" w:eastAsia="SimSun" w:cs="Times New Roman"/>
      <w:sz w:val="24"/>
      <w:szCs w:val="24"/>
      <w:lang w:val="en-US" w:eastAsia="zh-CN" w:bidi="ar-SA"/>
    </w:rPr>
  </w:style>
  <w:style w:type="table" w:styleId="13">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Header Char"/>
    <w:link w:val="11"/>
    <w:qFormat/>
    <w:uiPriority w:val="0"/>
    <w:rPr>
      <w:sz w:val="24"/>
      <w:szCs w:val="24"/>
    </w:rPr>
  </w:style>
  <w:style w:type="character" w:customStyle="1" w:styleId="15">
    <w:name w:val="Footer Char"/>
    <w:link w:val="10"/>
    <w:qFormat/>
    <w:uiPriority w:val="0"/>
    <w:rPr>
      <w:sz w:val="24"/>
      <w:szCs w:val="24"/>
    </w:rPr>
  </w:style>
  <w:style w:type="character" w:customStyle="1" w:styleId="16">
    <w:name w:val="Balloon Text Char"/>
    <w:link w:val="4"/>
    <w:qFormat/>
    <w:uiPriority w:val="0"/>
    <w:rPr>
      <w:rFonts w:ascii="Tahoma" w:hAnsi="Tahoma" w:cs="Tahoma"/>
      <w:sz w:val="16"/>
      <w:szCs w:val="16"/>
      <w:lang w:val="en-US" w:eastAsia="en-US"/>
    </w:rPr>
  </w:style>
  <w:style w:type="table" w:customStyle="1" w:styleId="17">
    <w:name w:val="Table Grid1"/>
    <w:basedOn w:val="3"/>
    <w:qFormat/>
    <w:uiPriority w:val="59"/>
    <w:rPr>
      <w:rFonts w:eastAsia="MS Mincho"/>
      <w:sz w:val="28"/>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8">
    <w:name w:val="No Spacing"/>
    <w:qFormat/>
    <w:uiPriority w:val="1"/>
    <w:rPr>
      <w:rFonts w:ascii="Calibri" w:hAnsi="Calibri" w:eastAsia="Calibri" w:cs="Calibri"/>
      <w:sz w:val="22"/>
      <w:szCs w:val="22"/>
      <w:lang w:val="en-US" w:eastAsia="en-SG" w:bidi="ar-SA"/>
    </w:rPr>
  </w:style>
  <w:style w:type="paragraph" w:customStyle="1" w:styleId="19">
    <w:name w:val="lch"/>
    <w:basedOn w:val="1"/>
    <w:qFormat/>
    <w:uiPriority w:val="0"/>
    <w:pPr>
      <w:spacing w:before="100" w:beforeAutospacing="1" w:after="100" w:afterAutospacing="1"/>
    </w:pPr>
  </w:style>
  <w:style w:type="character" w:customStyle="1" w:styleId="20">
    <w:name w:val="Body Text Char"/>
    <w:link w:val="5"/>
    <w:qFormat/>
    <w:uiPriority w:val="1"/>
    <w:rPr>
      <w:sz w:val="25"/>
      <w:szCs w:val="25"/>
    </w:rPr>
  </w:style>
  <w:style w:type="character" w:customStyle="1" w:styleId="21">
    <w:name w:val="Comment Text Char"/>
    <w:link w:val="7"/>
    <w:qFormat/>
    <w:uiPriority w:val="0"/>
    <w:rPr>
      <w:lang w:val="en-US" w:eastAsia="en-US"/>
    </w:rPr>
  </w:style>
  <w:style w:type="character" w:customStyle="1" w:styleId="22">
    <w:name w:val="Comment Subject Char"/>
    <w:link w:val="8"/>
    <w:uiPriority w:val="0"/>
    <w:rPr>
      <w:b/>
      <w:bCs/>
      <w:lang w:val="en-US" w:eastAsia="en-US"/>
    </w:rPr>
  </w:style>
  <w:style w:type="character" w:customStyle="1" w:styleId="23">
    <w:name w:val="Khác_"/>
    <w:link w:val="24"/>
    <w:qFormat/>
    <w:uiPriority w:val="0"/>
    <w:rPr>
      <w:sz w:val="28"/>
      <w:szCs w:val="28"/>
    </w:rPr>
  </w:style>
  <w:style w:type="paragraph" w:customStyle="1" w:styleId="24">
    <w:name w:val="Khác"/>
    <w:basedOn w:val="1"/>
    <w:link w:val="23"/>
    <w:qFormat/>
    <w:uiPriority w:val="0"/>
    <w:pPr>
      <w:widowControl w:val="0"/>
    </w:pPr>
    <w:rPr>
      <w:sz w:val="28"/>
      <w:szCs w:val="28"/>
    </w:rPr>
  </w:style>
  <w:style w:type="paragraph" w:styleId="25">
    <w:name w:val="List Paragraph"/>
    <w:basedOn w:val="1"/>
    <w:qFormat/>
    <w:uiPriority w:val="34"/>
    <w:pPr>
      <w:spacing w:after="200"/>
      <w:ind w:left="720"/>
      <w:contextualSpacing/>
    </w:pPr>
    <w:rPr>
      <w:rFonts w:eastAsia="Times New Roman" w:cs="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61D457-A199-4FD2-A886-10D5BE1B6456}">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9</Pages>
  <Words>658</Words>
  <Characters>3757</Characters>
  <Lines>31</Lines>
  <Paragraphs>8</Paragraphs>
  <TotalTime>1</TotalTime>
  <ScaleCrop>false</ScaleCrop>
  <LinksUpToDate>false</LinksUpToDate>
  <CharactersWithSpaces>4407</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2024-11-01T08:37:00Z</dcterms:created>
  <dc:creator>User</dc:creator>
  <cp:lastModifiedBy>khang bao</cp:lastModifiedBy>
  <cp:lastPrinted>2021-08-18T07:51:00Z</cp:lastPrinted>
  <dcterms:modified xsi:type="dcterms:W3CDTF">2024-11-13T02:38:57Z</dcterms:modified>
  <dc:title>MA TRẬN ĐỀ KIỂM TRA GIỮA HỌC KI I</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9E872C43BE7045AD9951F707966730F0_12</vt:lpwstr>
  </property>
</Properties>
</file>